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285A" w14:textId="77777777" w:rsidR="00663878" w:rsidRPr="00E22BE0" w:rsidRDefault="00663878" w:rsidP="00663878">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7D76B505" w14:textId="77777777" w:rsidR="00663878" w:rsidRPr="00E22BE0" w:rsidRDefault="00663878" w:rsidP="00663878">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4E0B8716" w14:textId="77777777" w:rsidR="00663878" w:rsidRPr="00E22BE0" w:rsidRDefault="00663878" w:rsidP="00663878">
      <w:pPr>
        <w:spacing w:after="0"/>
        <w:jc w:val="center"/>
        <w:rPr>
          <w:rFonts w:ascii="Times New Roman" w:hAnsi="Times New Roman" w:cs="Times New Roman"/>
          <w:b/>
        </w:rPr>
      </w:pPr>
      <w:r>
        <w:rPr>
          <w:rFonts w:ascii="Times New Roman" w:hAnsi="Times New Roman" w:cs="Times New Roman"/>
          <w:b/>
        </w:rPr>
        <w:t>Pregão Eletrônico nº 90020/2025</w:t>
      </w:r>
    </w:p>
    <w:p w14:paraId="2B4A4404" w14:textId="77777777" w:rsidR="00663878" w:rsidRPr="00E22BE0" w:rsidRDefault="00663878" w:rsidP="00663878">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2025045852</w:t>
      </w:r>
    </w:p>
    <w:p w14:paraId="5B200BF1" w14:textId="77777777" w:rsidR="00663878" w:rsidRPr="00E22BE0" w:rsidRDefault="00663878" w:rsidP="00663878">
      <w:pPr>
        <w:spacing w:after="0"/>
        <w:jc w:val="center"/>
        <w:rPr>
          <w:rFonts w:ascii="Times New Roman" w:hAnsi="Times New Roman" w:cs="Times New Roman"/>
          <w:b/>
        </w:rPr>
      </w:pPr>
      <w:r>
        <w:rPr>
          <w:rFonts w:ascii="Times New Roman" w:hAnsi="Times New Roman" w:cs="Times New Roman"/>
          <w:b/>
        </w:rPr>
        <w:t>Secretaria Municipal de Administração</w:t>
      </w:r>
    </w:p>
    <w:p w14:paraId="7777091E" w14:textId="77777777" w:rsidR="00663878" w:rsidRDefault="00663878" w:rsidP="00663878">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663878" w:rsidRPr="00C93B30" w14:paraId="6F833E0D" w14:textId="77777777" w:rsidTr="000653E1">
        <w:tc>
          <w:tcPr>
            <w:tcW w:w="9061" w:type="dxa"/>
            <w:gridSpan w:val="3"/>
          </w:tcPr>
          <w:p w14:paraId="2CA5CBAC"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663878" w:rsidRPr="00C93B30" w14:paraId="5D2804BC" w14:textId="77777777" w:rsidTr="000653E1">
        <w:tc>
          <w:tcPr>
            <w:tcW w:w="9061" w:type="dxa"/>
            <w:gridSpan w:val="3"/>
          </w:tcPr>
          <w:p w14:paraId="18F07E3F"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663878" w:rsidRPr="00C93B30" w14:paraId="3F66D268" w14:textId="77777777" w:rsidTr="000653E1">
        <w:tc>
          <w:tcPr>
            <w:tcW w:w="9061" w:type="dxa"/>
            <w:gridSpan w:val="3"/>
          </w:tcPr>
          <w:p w14:paraId="634A95EF" w14:textId="77777777" w:rsidR="00663878" w:rsidRPr="00C93B30" w:rsidRDefault="00663878" w:rsidP="000653E1">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663878" w:rsidRPr="00C93B30" w14:paraId="0C7E3183" w14:textId="77777777" w:rsidTr="000653E1">
        <w:tc>
          <w:tcPr>
            <w:tcW w:w="9061" w:type="dxa"/>
            <w:gridSpan w:val="3"/>
          </w:tcPr>
          <w:p w14:paraId="66A2BECA"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663878" w:rsidRPr="00C93B30" w14:paraId="4DFDB1B2" w14:textId="77777777" w:rsidTr="000653E1">
        <w:tc>
          <w:tcPr>
            <w:tcW w:w="9061" w:type="dxa"/>
            <w:gridSpan w:val="3"/>
          </w:tcPr>
          <w:p w14:paraId="603E382B"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663878" w:rsidRPr="00C93B30" w14:paraId="7E4B144A" w14:textId="77777777" w:rsidTr="000653E1">
        <w:tc>
          <w:tcPr>
            <w:tcW w:w="3020" w:type="dxa"/>
            <w:vMerge w:val="restart"/>
          </w:tcPr>
          <w:p w14:paraId="1896DEF8"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6EF499BF"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38BB236E"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663878" w:rsidRPr="00C93B30" w14:paraId="194131BF" w14:textId="77777777" w:rsidTr="000653E1">
        <w:tc>
          <w:tcPr>
            <w:tcW w:w="3020" w:type="dxa"/>
            <w:vMerge/>
          </w:tcPr>
          <w:p w14:paraId="21565937" w14:textId="77777777" w:rsidR="00663878" w:rsidRPr="00C93B30" w:rsidRDefault="00663878" w:rsidP="000653E1">
            <w:pPr>
              <w:jc w:val="both"/>
              <w:rPr>
                <w:rFonts w:ascii="Times New Roman" w:hAnsi="Times New Roman" w:cs="Times New Roman"/>
                <w:b/>
                <w:sz w:val="20"/>
                <w:szCs w:val="20"/>
              </w:rPr>
            </w:pPr>
          </w:p>
        </w:tc>
        <w:tc>
          <w:tcPr>
            <w:tcW w:w="3020" w:type="dxa"/>
          </w:tcPr>
          <w:p w14:paraId="08A9500D"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6270B79F" w14:textId="77777777" w:rsidR="00663878" w:rsidRPr="00C93B30" w:rsidRDefault="00663878" w:rsidP="000653E1">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751E1DD6" w14:textId="77777777" w:rsidR="00663878" w:rsidRDefault="00663878" w:rsidP="00663878">
      <w:pPr>
        <w:spacing w:after="0"/>
        <w:jc w:val="both"/>
        <w:rPr>
          <w:rFonts w:ascii="Times New Roman" w:hAnsi="Times New Roman" w:cs="Times New Roman"/>
          <w:b/>
        </w:rPr>
      </w:pPr>
    </w:p>
    <w:tbl>
      <w:tblPr>
        <w:tblStyle w:val="Tabelacomgrade"/>
        <w:tblW w:w="9075" w:type="dxa"/>
        <w:tblLayout w:type="fixed"/>
        <w:tblLook w:val="04A0" w:firstRow="1" w:lastRow="0" w:firstColumn="1" w:lastColumn="0" w:noHBand="0" w:noVBand="1"/>
      </w:tblPr>
      <w:tblGrid>
        <w:gridCol w:w="704"/>
        <w:gridCol w:w="4253"/>
        <w:gridCol w:w="567"/>
        <w:gridCol w:w="708"/>
        <w:gridCol w:w="1418"/>
        <w:gridCol w:w="1425"/>
      </w:tblGrid>
      <w:tr w:rsidR="00663878" w:rsidRPr="004A41D3" w14:paraId="675C0DD0" w14:textId="77777777" w:rsidTr="000653E1">
        <w:trPr>
          <w:trHeight w:val="230"/>
        </w:trPr>
        <w:tc>
          <w:tcPr>
            <w:tcW w:w="704" w:type="dxa"/>
            <w:shd w:val="clear" w:color="auto" w:fill="C1F0C7" w:themeFill="accent3" w:themeFillTint="33"/>
            <w:vAlign w:val="center"/>
          </w:tcPr>
          <w:p w14:paraId="1F6B9673"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ITEM</w:t>
            </w:r>
          </w:p>
        </w:tc>
        <w:tc>
          <w:tcPr>
            <w:tcW w:w="4253" w:type="dxa"/>
            <w:shd w:val="clear" w:color="auto" w:fill="C1F0C7" w:themeFill="accent3" w:themeFillTint="33"/>
            <w:vAlign w:val="center"/>
          </w:tcPr>
          <w:p w14:paraId="7D778F6B"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DESCRIÇÃO</w:t>
            </w:r>
          </w:p>
        </w:tc>
        <w:tc>
          <w:tcPr>
            <w:tcW w:w="567" w:type="dxa"/>
            <w:shd w:val="clear" w:color="auto" w:fill="C1F0C7" w:themeFill="accent3" w:themeFillTint="33"/>
            <w:vAlign w:val="center"/>
          </w:tcPr>
          <w:p w14:paraId="6EC5ED4F"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UNI</w:t>
            </w:r>
            <w:r>
              <w:rPr>
                <w:rFonts w:ascii="Times New Roman" w:hAnsi="Times New Roman"/>
                <w:b/>
                <w:sz w:val="12"/>
                <w:szCs w:val="12"/>
              </w:rPr>
              <w:t>-</w:t>
            </w:r>
            <w:r w:rsidRPr="003B2BD0">
              <w:rPr>
                <w:rFonts w:ascii="Times New Roman" w:hAnsi="Times New Roman"/>
                <w:b/>
                <w:sz w:val="12"/>
                <w:szCs w:val="12"/>
              </w:rPr>
              <w:t>DADE</w:t>
            </w:r>
          </w:p>
        </w:tc>
        <w:tc>
          <w:tcPr>
            <w:tcW w:w="708" w:type="dxa"/>
            <w:shd w:val="clear" w:color="auto" w:fill="C1F0C7" w:themeFill="accent3" w:themeFillTint="33"/>
            <w:vAlign w:val="center"/>
          </w:tcPr>
          <w:p w14:paraId="3A2DF034"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QUANTIDADE</w:t>
            </w:r>
          </w:p>
        </w:tc>
        <w:tc>
          <w:tcPr>
            <w:tcW w:w="1418" w:type="dxa"/>
            <w:shd w:val="clear" w:color="auto" w:fill="C1F0C7" w:themeFill="accent3" w:themeFillTint="33"/>
          </w:tcPr>
          <w:p w14:paraId="0F64C227"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VALOR ESTIMADO UNITÁRIO</w:t>
            </w:r>
          </w:p>
        </w:tc>
        <w:tc>
          <w:tcPr>
            <w:tcW w:w="1425" w:type="dxa"/>
            <w:shd w:val="clear" w:color="auto" w:fill="C1F0C7" w:themeFill="accent3" w:themeFillTint="33"/>
          </w:tcPr>
          <w:p w14:paraId="2778FBAE"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VALOR ESTIMADO TOTAL</w:t>
            </w:r>
          </w:p>
        </w:tc>
      </w:tr>
      <w:tr w:rsidR="00663878" w:rsidRPr="004A41D3" w14:paraId="27042616" w14:textId="77777777" w:rsidTr="000653E1">
        <w:trPr>
          <w:trHeight w:val="230"/>
        </w:trPr>
        <w:tc>
          <w:tcPr>
            <w:tcW w:w="704" w:type="dxa"/>
            <w:vAlign w:val="center"/>
          </w:tcPr>
          <w:p w14:paraId="518AC8F7"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01</w:t>
            </w:r>
          </w:p>
        </w:tc>
        <w:tc>
          <w:tcPr>
            <w:tcW w:w="4253" w:type="dxa"/>
            <w:vAlign w:val="center"/>
          </w:tcPr>
          <w:p w14:paraId="544C94DB"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NOTEBOOK - Tela aproximada de 15,6 polegadas, Processador de alto desempenho (categoria avançada), Memória RAM mínima de 16 GB, Armazenamento em SSD de 256 GB ou superior, Sistema operacional atualizado, Indicado para edição, transmissões, gestão administrativa e uso profissional intenso.</w:t>
            </w:r>
          </w:p>
        </w:tc>
        <w:tc>
          <w:tcPr>
            <w:tcW w:w="567" w:type="dxa"/>
            <w:vAlign w:val="center"/>
          </w:tcPr>
          <w:p w14:paraId="18F76955"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66909833"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03</w:t>
            </w:r>
          </w:p>
        </w:tc>
        <w:tc>
          <w:tcPr>
            <w:tcW w:w="1418" w:type="dxa"/>
            <w:vAlign w:val="center"/>
          </w:tcPr>
          <w:p w14:paraId="542BD0D1"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sz w:val="16"/>
                <w:szCs w:val="16"/>
              </w:rPr>
              <w:t>R$ 3.301,00</w:t>
            </w:r>
          </w:p>
        </w:tc>
        <w:tc>
          <w:tcPr>
            <w:tcW w:w="1425" w:type="dxa"/>
            <w:vAlign w:val="center"/>
          </w:tcPr>
          <w:p w14:paraId="2FF6B82B"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9.903,</w:t>
            </w:r>
            <w:r w:rsidRPr="006D04BA">
              <w:rPr>
                <w:rFonts w:ascii="Times New Roman" w:hAnsi="Times New Roman"/>
                <w:sz w:val="16"/>
                <w:szCs w:val="16"/>
              </w:rPr>
              <w:t>00</w:t>
            </w:r>
          </w:p>
        </w:tc>
      </w:tr>
      <w:tr w:rsidR="00663878" w:rsidRPr="004A41D3" w14:paraId="385D2465" w14:textId="77777777" w:rsidTr="000653E1">
        <w:trPr>
          <w:trHeight w:val="230"/>
        </w:trPr>
        <w:tc>
          <w:tcPr>
            <w:tcW w:w="704" w:type="dxa"/>
            <w:vAlign w:val="center"/>
          </w:tcPr>
          <w:p w14:paraId="6535D303"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02</w:t>
            </w:r>
          </w:p>
        </w:tc>
        <w:tc>
          <w:tcPr>
            <w:tcW w:w="4253" w:type="dxa"/>
            <w:vAlign w:val="center"/>
          </w:tcPr>
          <w:p w14:paraId="5CECFCB2"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CAIXA DE SOM AMPLIFICADA – Equipamento amplificado de médio porte, Potência compatível com ambientes abertos e fechados, Sistema de som integrado, sem necessidade de amplificador externo, Conectividade Bluetooth para reprodução sem fio, Entradas USB e auxiliar (P2), Entrada dedicada para microfone, Controles independentes de volume, Estrutura reforçada, adequada para transporte frequente, Indicado para eventos esportivos, reuniões, apresentações e ações institucionais.</w:t>
            </w:r>
          </w:p>
        </w:tc>
        <w:tc>
          <w:tcPr>
            <w:tcW w:w="567" w:type="dxa"/>
            <w:vAlign w:val="center"/>
          </w:tcPr>
          <w:p w14:paraId="0AA71401"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46B72DF3"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03</w:t>
            </w:r>
          </w:p>
        </w:tc>
        <w:tc>
          <w:tcPr>
            <w:tcW w:w="1418" w:type="dxa"/>
            <w:vAlign w:val="center"/>
          </w:tcPr>
          <w:p w14:paraId="7C6A96F8"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1.526,95</w:t>
            </w:r>
          </w:p>
        </w:tc>
        <w:tc>
          <w:tcPr>
            <w:tcW w:w="1425" w:type="dxa"/>
            <w:vAlign w:val="center"/>
          </w:tcPr>
          <w:p w14:paraId="202EA42D"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4.580,85</w:t>
            </w:r>
          </w:p>
        </w:tc>
      </w:tr>
      <w:tr w:rsidR="00663878" w:rsidRPr="004A41D3" w14:paraId="44DEB3A3" w14:textId="77777777" w:rsidTr="000653E1">
        <w:trPr>
          <w:trHeight w:val="230"/>
        </w:trPr>
        <w:tc>
          <w:tcPr>
            <w:tcW w:w="704" w:type="dxa"/>
            <w:vAlign w:val="center"/>
          </w:tcPr>
          <w:p w14:paraId="684A0C8F"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03</w:t>
            </w:r>
          </w:p>
        </w:tc>
        <w:tc>
          <w:tcPr>
            <w:tcW w:w="4253" w:type="dxa"/>
            <w:vAlign w:val="center"/>
          </w:tcPr>
          <w:p w14:paraId="7BD0A9EE" w14:textId="77777777" w:rsidR="00663878" w:rsidRPr="001F5376" w:rsidRDefault="00663878" w:rsidP="000653E1">
            <w:pPr>
              <w:pStyle w:val="PargrafodaLista"/>
              <w:ind w:left="0"/>
              <w:jc w:val="both"/>
              <w:rPr>
                <w:rFonts w:ascii="Times New Roman" w:eastAsia="Calibri" w:hAnsi="Times New Roman" w:cs="Times New Roman"/>
                <w:bCs/>
                <w:color w:val="000000" w:themeColor="text1"/>
                <w:sz w:val="16"/>
                <w:szCs w:val="16"/>
              </w:rPr>
            </w:pPr>
            <w:r w:rsidRPr="001F5376">
              <w:rPr>
                <w:rFonts w:ascii="Times New Roman" w:eastAsia="Calibri" w:hAnsi="Times New Roman" w:cs="Times New Roman"/>
                <w:bCs/>
                <w:color w:val="000000" w:themeColor="text1"/>
                <w:sz w:val="16"/>
                <w:szCs w:val="16"/>
              </w:rPr>
              <w:t>MICROFONE SEM FIO – Sistema sem fio de dupla frequência, Alcance adequado para ambientes médios e grandes, Receptor com controle de volume individual</w:t>
            </w:r>
          </w:p>
          <w:p w14:paraId="0F140374"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Ideal para eventos, palestras, transmissões e apresentações.</w:t>
            </w:r>
          </w:p>
        </w:tc>
        <w:tc>
          <w:tcPr>
            <w:tcW w:w="567" w:type="dxa"/>
            <w:vAlign w:val="center"/>
          </w:tcPr>
          <w:p w14:paraId="0DD53383"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4725EF2C"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04</w:t>
            </w:r>
          </w:p>
        </w:tc>
        <w:tc>
          <w:tcPr>
            <w:tcW w:w="1418" w:type="dxa"/>
            <w:vAlign w:val="center"/>
          </w:tcPr>
          <w:p w14:paraId="155548DF"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721,98</w:t>
            </w:r>
          </w:p>
        </w:tc>
        <w:tc>
          <w:tcPr>
            <w:tcW w:w="1425" w:type="dxa"/>
            <w:vAlign w:val="center"/>
          </w:tcPr>
          <w:p w14:paraId="03D95D58"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2.887,92</w:t>
            </w:r>
          </w:p>
        </w:tc>
      </w:tr>
      <w:tr w:rsidR="00663878" w:rsidRPr="004A41D3" w14:paraId="584C5973" w14:textId="77777777" w:rsidTr="000653E1">
        <w:trPr>
          <w:trHeight w:val="230"/>
        </w:trPr>
        <w:tc>
          <w:tcPr>
            <w:tcW w:w="704" w:type="dxa"/>
            <w:vAlign w:val="center"/>
          </w:tcPr>
          <w:p w14:paraId="2E9E56AC"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04</w:t>
            </w:r>
          </w:p>
        </w:tc>
        <w:tc>
          <w:tcPr>
            <w:tcW w:w="4253" w:type="dxa"/>
            <w:vAlign w:val="center"/>
          </w:tcPr>
          <w:p w14:paraId="0B6FD1E4"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TELA PARA PROJETOR - Tela de projeção com aproximadamente 150 polegadas, Medidas médias: 3,00 m x 2,28 m, Superfície adequada para projeção em alta definição, Estrutura própria para montagem e desmontagem.</w:t>
            </w:r>
          </w:p>
        </w:tc>
        <w:tc>
          <w:tcPr>
            <w:tcW w:w="567" w:type="dxa"/>
            <w:vAlign w:val="center"/>
          </w:tcPr>
          <w:p w14:paraId="5BD3BD4A"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6511B931"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01</w:t>
            </w:r>
          </w:p>
        </w:tc>
        <w:tc>
          <w:tcPr>
            <w:tcW w:w="1418" w:type="dxa"/>
            <w:vAlign w:val="center"/>
          </w:tcPr>
          <w:p w14:paraId="73FA698F"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sz w:val="16"/>
                <w:szCs w:val="16"/>
              </w:rPr>
              <w:t>R$ 1.388</w:t>
            </w:r>
            <w:r w:rsidRPr="006D04BA">
              <w:rPr>
                <w:rFonts w:ascii="Times New Roman" w:hAnsi="Times New Roman"/>
                <w:sz w:val="16"/>
                <w:szCs w:val="16"/>
              </w:rPr>
              <w:t>,00</w:t>
            </w:r>
          </w:p>
        </w:tc>
        <w:tc>
          <w:tcPr>
            <w:tcW w:w="1425" w:type="dxa"/>
            <w:vAlign w:val="center"/>
          </w:tcPr>
          <w:p w14:paraId="68B08E34"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sz w:val="16"/>
                <w:szCs w:val="16"/>
              </w:rPr>
              <w:t>R$ 1.388</w:t>
            </w:r>
            <w:r w:rsidRPr="006D04BA">
              <w:rPr>
                <w:rFonts w:ascii="Times New Roman" w:hAnsi="Times New Roman"/>
                <w:sz w:val="16"/>
                <w:szCs w:val="16"/>
              </w:rPr>
              <w:t>,00</w:t>
            </w:r>
          </w:p>
        </w:tc>
      </w:tr>
      <w:tr w:rsidR="00663878" w:rsidRPr="004A41D3" w14:paraId="25EBA64B" w14:textId="77777777" w:rsidTr="000653E1">
        <w:trPr>
          <w:trHeight w:val="230"/>
        </w:trPr>
        <w:tc>
          <w:tcPr>
            <w:tcW w:w="704" w:type="dxa"/>
            <w:vAlign w:val="center"/>
          </w:tcPr>
          <w:p w14:paraId="04107496"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05</w:t>
            </w:r>
          </w:p>
        </w:tc>
        <w:tc>
          <w:tcPr>
            <w:tcW w:w="4253" w:type="dxa"/>
            <w:vAlign w:val="center"/>
          </w:tcPr>
          <w:p w14:paraId="06554FE0"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 xml:space="preserve">IMPRESSORA MULTIFUNCIONAL LASER </w:t>
            </w:r>
            <w:proofErr w:type="gramStart"/>
            <w:r w:rsidRPr="001F5376">
              <w:rPr>
                <w:rFonts w:ascii="Times New Roman" w:hAnsi="Times New Roman"/>
                <w:bCs/>
                <w:color w:val="000000" w:themeColor="text1"/>
                <w:sz w:val="16"/>
                <w:szCs w:val="16"/>
              </w:rPr>
              <w:t>–  Impressora</w:t>
            </w:r>
            <w:proofErr w:type="gramEnd"/>
            <w:r w:rsidRPr="001F5376">
              <w:rPr>
                <w:rFonts w:ascii="Times New Roman" w:hAnsi="Times New Roman"/>
                <w:bCs/>
                <w:color w:val="000000" w:themeColor="text1"/>
                <w:sz w:val="16"/>
                <w:szCs w:val="16"/>
              </w:rPr>
              <w:t xml:space="preserve"> laser monocromática de uso profissional, Funções integradas: impressão, cópia e digitalização, Alta velocidade de impressão, Ideal para grande volume mensal de documentos, Visor LCD para controle de funções, Conectividade via cabo USB, Indicada para uso administrativo contínuo.</w:t>
            </w:r>
          </w:p>
        </w:tc>
        <w:tc>
          <w:tcPr>
            <w:tcW w:w="567" w:type="dxa"/>
            <w:vAlign w:val="center"/>
          </w:tcPr>
          <w:p w14:paraId="11E5EC64"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3CAA6BA8"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01</w:t>
            </w:r>
          </w:p>
        </w:tc>
        <w:tc>
          <w:tcPr>
            <w:tcW w:w="1418" w:type="dxa"/>
            <w:vAlign w:val="center"/>
          </w:tcPr>
          <w:p w14:paraId="70F0CFC4"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w:t>
            </w:r>
            <w:r>
              <w:rPr>
                <w:rFonts w:ascii="Times New Roman" w:hAnsi="Times New Roman"/>
                <w:sz w:val="16"/>
                <w:szCs w:val="16"/>
              </w:rPr>
              <w:t xml:space="preserve"> 2.422,25</w:t>
            </w:r>
          </w:p>
        </w:tc>
        <w:tc>
          <w:tcPr>
            <w:tcW w:w="1425" w:type="dxa"/>
            <w:vAlign w:val="center"/>
          </w:tcPr>
          <w:p w14:paraId="615F73D5"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w:t>
            </w:r>
            <w:r>
              <w:rPr>
                <w:rFonts w:ascii="Times New Roman" w:hAnsi="Times New Roman"/>
                <w:sz w:val="16"/>
                <w:szCs w:val="16"/>
              </w:rPr>
              <w:t xml:space="preserve"> 2.422,25</w:t>
            </w:r>
          </w:p>
        </w:tc>
      </w:tr>
      <w:tr w:rsidR="00663878" w:rsidRPr="004A41D3" w14:paraId="43D7073D" w14:textId="77777777" w:rsidTr="000653E1">
        <w:trPr>
          <w:trHeight w:val="230"/>
        </w:trPr>
        <w:tc>
          <w:tcPr>
            <w:tcW w:w="704" w:type="dxa"/>
            <w:vAlign w:val="center"/>
          </w:tcPr>
          <w:p w14:paraId="5C576502"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06</w:t>
            </w:r>
          </w:p>
        </w:tc>
        <w:tc>
          <w:tcPr>
            <w:tcW w:w="4253" w:type="dxa"/>
            <w:vAlign w:val="center"/>
          </w:tcPr>
          <w:p w14:paraId="1FCAEECC"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PROJETOR MULTIMÍDIA – Projetor indicado para eventos, apresentações e transmissões, Brilho aproximado de 4.000 lumens, Resolução WXGA ou superior, Compatível com conexão HDMI e USB, Bom desempenho mesmo em ambientes iluminados.</w:t>
            </w:r>
          </w:p>
        </w:tc>
        <w:tc>
          <w:tcPr>
            <w:tcW w:w="567" w:type="dxa"/>
            <w:vAlign w:val="center"/>
          </w:tcPr>
          <w:p w14:paraId="4737BF42"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40B114D4"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01</w:t>
            </w:r>
          </w:p>
        </w:tc>
        <w:tc>
          <w:tcPr>
            <w:tcW w:w="1418" w:type="dxa"/>
            <w:vAlign w:val="center"/>
          </w:tcPr>
          <w:p w14:paraId="6478D84A"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sz w:val="16"/>
                <w:szCs w:val="16"/>
              </w:rPr>
              <w:t>R$ 1.133</w:t>
            </w:r>
            <w:r w:rsidRPr="006D04BA">
              <w:rPr>
                <w:rFonts w:ascii="Times New Roman" w:hAnsi="Times New Roman"/>
                <w:sz w:val="16"/>
                <w:szCs w:val="16"/>
              </w:rPr>
              <w:t>,00</w:t>
            </w:r>
          </w:p>
        </w:tc>
        <w:tc>
          <w:tcPr>
            <w:tcW w:w="1425" w:type="dxa"/>
            <w:vAlign w:val="center"/>
          </w:tcPr>
          <w:p w14:paraId="0B0E6F78"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R$ 1.</w:t>
            </w:r>
            <w:r>
              <w:rPr>
                <w:rFonts w:ascii="Times New Roman" w:hAnsi="Times New Roman"/>
                <w:sz w:val="16"/>
                <w:szCs w:val="16"/>
              </w:rPr>
              <w:t>133,</w:t>
            </w:r>
            <w:r w:rsidRPr="006D04BA">
              <w:rPr>
                <w:rFonts w:ascii="Times New Roman" w:hAnsi="Times New Roman"/>
                <w:sz w:val="16"/>
                <w:szCs w:val="16"/>
              </w:rPr>
              <w:t>00</w:t>
            </w:r>
          </w:p>
        </w:tc>
      </w:tr>
      <w:tr w:rsidR="00663878" w:rsidRPr="004A41D3" w14:paraId="6DBCD2C7" w14:textId="77777777" w:rsidTr="000653E1">
        <w:trPr>
          <w:trHeight w:val="230"/>
        </w:trPr>
        <w:tc>
          <w:tcPr>
            <w:tcW w:w="704" w:type="dxa"/>
            <w:vAlign w:val="center"/>
          </w:tcPr>
          <w:p w14:paraId="2B3D954A"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07</w:t>
            </w:r>
          </w:p>
        </w:tc>
        <w:tc>
          <w:tcPr>
            <w:tcW w:w="4253" w:type="dxa"/>
            <w:vAlign w:val="center"/>
          </w:tcPr>
          <w:p w14:paraId="74950176"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SMARTPHONE – Aparelho de alto desempenho, Tela aproximada de 6,8 polegadas, Tecnologia de tela avançada com taxa de atualização de 120 Hz, Processador de última geração, Memória RAM 12 GB, Armazenamento interno de 512 GB, Sistema de câmeras avançado para fotos e vídeos em alta resolução, Câmera frontal de alta definição para transmissões e reuniões, Conectividade 5G, Wi‑Fi avançado, Bluetooth e NFC, Sistema de som estéreo, Resistência à água e poeira (certificação internacional), Indicado para gravações, lives, transmissões e gestão.</w:t>
            </w:r>
          </w:p>
        </w:tc>
        <w:tc>
          <w:tcPr>
            <w:tcW w:w="567" w:type="dxa"/>
            <w:vAlign w:val="center"/>
          </w:tcPr>
          <w:p w14:paraId="1365F3F2"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494C49EE"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04</w:t>
            </w:r>
          </w:p>
        </w:tc>
        <w:tc>
          <w:tcPr>
            <w:tcW w:w="1418" w:type="dxa"/>
            <w:vAlign w:val="center"/>
          </w:tcPr>
          <w:p w14:paraId="0EBD0016"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7.233,83</w:t>
            </w:r>
          </w:p>
        </w:tc>
        <w:tc>
          <w:tcPr>
            <w:tcW w:w="1425" w:type="dxa"/>
            <w:vAlign w:val="center"/>
          </w:tcPr>
          <w:p w14:paraId="03B9108E"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28.935,32</w:t>
            </w:r>
          </w:p>
        </w:tc>
      </w:tr>
      <w:tr w:rsidR="00663878" w:rsidRPr="004A41D3" w14:paraId="376C7313" w14:textId="77777777" w:rsidTr="000653E1">
        <w:trPr>
          <w:trHeight w:val="230"/>
        </w:trPr>
        <w:tc>
          <w:tcPr>
            <w:tcW w:w="704" w:type="dxa"/>
            <w:vAlign w:val="center"/>
          </w:tcPr>
          <w:p w14:paraId="7FEF0929"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08</w:t>
            </w:r>
          </w:p>
        </w:tc>
        <w:tc>
          <w:tcPr>
            <w:tcW w:w="4253" w:type="dxa"/>
            <w:vAlign w:val="center"/>
          </w:tcPr>
          <w:p w14:paraId="103F6741"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 xml:space="preserve">PAR DE TRAVES MÓVEIS PARA FUTEBOL SOCIETY – 3 pares de Traves móveis reforçadas, Estrutura resistente para uso contínuo, Tamanho padrão para futebol </w:t>
            </w:r>
            <w:proofErr w:type="spellStart"/>
            <w:r w:rsidRPr="001F5376">
              <w:rPr>
                <w:rFonts w:ascii="Times New Roman" w:hAnsi="Times New Roman"/>
                <w:bCs/>
                <w:color w:val="000000" w:themeColor="text1"/>
                <w:sz w:val="16"/>
                <w:szCs w:val="16"/>
              </w:rPr>
              <w:t>society</w:t>
            </w:r>
            <w:proofErr w:type="spellEnd"/>
            <w:r w:rsidRPr="001F5376">
              <w:rPr>
                <w:rFonts w:ascii="Times New Roman" w:hAnsi="Times New Roman"/>
                <w:bCs/>
                <w:color w:val="000000" w:themeColor="text1"/>
                <w:sz w:val="16"/>
                <w:szCs w:val="16"/>
              </w:rPr>
              <w:t>.</w:t>
            </w:r>
          </w:p>
        </w:tc>
        <w:tc>
          <w:tcPr>
            <w:tcW w:w="567" w:type="dxa"/>
            <w:vAlign w:val="center"/>
          </w:tcPr>
          <w:p w14:paraId="6B68D7BE"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lang w:val="en-US"/>
              </w:rPr>
              <w:t>Und</w:t>
            </w:r>
          </w:p>
        </w:tc>
        <w:tc>
          <w:tcPr>
            <w:tcW w:w="708" w:type="dxa"/>
            <w:vAlign w:val="center"/>
          </w:tcPr>
          <w:p w14:paraId="30297788"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bCs/>
                <w:color w:val="000000" w:themeColor="text1"/>
                <w:sz w:val="16"/>
                <w:szCs w:val="16"/>
              </w:rPr>
              <w:t>3</w:t>
            </w:r>
          </w:p>
        </w:tc>
        <w:tc>
          <w:tcPr>
            <w:tcW w:w="1418" w:type="dxa"/>
            <w:vAlign w:val="center"/>
          </w:tcPr>
          <w:p w14:paraId="41DB5846"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3.216,66</w:t>
            </w:r>
          </w:p>
        </w:tc>
        <w:tc>
          <w:tcPr>
            <w:tcW w:w="1425" w:type="dxa"/>
            <w:vAlign w:val="center"/>
          </w:tcPr>
          <w:p w14:paraId="16D6544B"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9.649,98</w:t>
            </w:r>
          </w:p>
        </w:tc>
      </w:tr>
      <w:tr w:rsidR="00663878" w:rsidRPr="004A41D3" w14:paraId="6801FB45" w14:textId="77777777" w:rsidTr="000653E1">
        <w:trPr>
          <w:trHeight w:val="230"/>
        </w:trPr>
        <w:tc>
          <w:tcPr>
            <w:tcW w:w="704" w:type="dxa"/>
            <w:vAlign w:val="center"/>
          </w:tcPr>
          <w:p w14:paraId="568771B9"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09</w:t>
            </w:r>
          </w:p>
        </w:tc>
        <w:tc>
          <w:tcPr>
            <w:tcW w:w="4253" w:type="dxa"/>
            <w:vAlign w:val="center"/>
          </w:tcPr>
          <w:p w14:paraId="2522AD89"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 xml:space="preserve">REDES PARA GOL SOCIETY – Redes reforçadas para uso esportivo intenso, Compatíveis com gols de futebol </w:t>
            </w:r>
            <w:proofErr w:type="spellStart"/>
            <w:r w:rsidRPr="001F5376">
              <w:rPr>
                <w:rFonts w:ascii="Times New Roman" w:hAnsi="Times New Roman"/>
                <w:bCs/>
                <w:color w:val="000000" w:themeColor="text1"/>
                <w:sz w:val="16"/>
                <w:szCs w:val="16"/>
              </w:rPr>
              <w:t>society</w:t>
            </w:r>
            <w:proofErr w:type="spellEnd"/>
            <w:r w:rsidRPr="001F5376">
              <w:rPr>
                <w:rFonts w:ascii="Times New Roman" w:hAnsi="Times New Roman"/>
                <w:bCs/>
                <w:color w:val="000000" w:themeColor="text1"/>
                <w:sz w:val="16"/>
                <w:szCs w:val="16"/>
              </w:rPr>
              <w:t xml:space="preserve">, Medidas médias do gol </w:t>
            </w:r>
            <w:proofErr w:type="spellStart"/>
            <w:r w:rsidRPr="001F5376">
              <w:rPr>
                <w:rFonts w:ascii="Times New Roman" w:hAnsi="Times New Roman"/>
                <w:bCs/>
                <w:color w:val="000000" w:themeColor="text1"/>
                <w:sz w:val="16"/>
                <w:szCs w:val="16"/>
              </w:rPr>
              <w:t>society</w:t>
            </w:r>
            <w:proofErr w:type="spellEnd"/>
            <w:r w:rsidRPr="001F5376">
              <w:rPr>
                <w:rFonts w:ascii="Times New Roman" w:hAnsi="Times New Roman"/>
                <w:bCs/>
                <w:color w:val="000000" w:themeColor="text1"/>
                <w:sz w:val="16"/>
                <w:szCs w:val="16"/>
              </w:rPr>
              <w:t>: Largura: 5,00 metros, Altura: 2,20 metros, Profundidade: 1,20 metros, Material de alta resistência e durabilidade.</w:t>
            </w:r>
          </w:p>
        </w:tc>
        <w:tc>
          <w:tcPr>
            <w:tcW w:w="567" w:type="dxa"/>
            <w:vAlign w:val="center"/>
          </w:tcPr>
          <w:p w14:paraId="3E6826C1"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lang w:val="en-US"/>
              </w:rPr>
              <w:t>Und</w:t>
            </w:r>
          </w:p>
        </w:tc>
        <w:tc>
          <w:tcPr>
            <w:tcW w:w="708" w:type="dxa"/>
            <w:vAlign w:val="center"/>
          </w:tcPr>
          <w:p w14:paraId="3CA3869E"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bCs/>
                <w:color w:val="000000" w:themeColor="text1"/>
                <w:sz w:val="16"/>
                <w:szCs w:val="16"/>
              </w:rPr>
              <w:t>3</w:t>
            </w:r>
          </w:p>
        </w:tc>
        <w:tc>
          <w:tcPr>
            <w:tcW w:w="1418" w:type="dxa"/>
            <w:vAlign w:val="center"/>
          </w:tcPr>
          <w:p w14:paraId="68702055"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w:t>
            </w:r>
            <w:r>
              <w:rPr>
                <w:rFonts w:ascii="Times New Roman" w:hAnsi="Times New Roman"/>
                <w:sz w:val="16"/>
                <w:szCs w:val="16"/>
              </w:rPr>
              <w:t>$ 277,97</w:t>
            </w:r>
          </w:p>
        </w:tc>
        <w:tc>
          <w:tcPr>
            <w:tcW w:w="1425" w:type="dxa"/>
            <w:vAlign w:val="center"/>
          </w:tcPr>
          <w:p w14:paraId="30953AEA"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833,91</w:t>
            </w:r>
          </w:p>
        </w:tc>
      </w:tr>
      <w:tr w:rsidR="00663878" w:rsidRPr="004A41D3" w14:paraId="0457B2D3" w14:textId="77777777" w:rsidTr="000653E1">
        <w:trPr>
          <w:trHeight w:val="230"/>
        </w:trPr>
        <w:tc>
          <w:tcPr>
            <w:tcW w:w="704" w:type="dxa"/>
            <w:vAlign w:val="center"/>
          </w:tcPr>
          <w:p w14:paraId="2F118539"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lastRenderedPageBreak/>
              <w:t>10</w:t>
            </w:r>
          </w:p>
        </w:tc>
        <w:tc>
          <w:tcPr>
            <w:tcW w:w="4253" w:type="dxa"/>
            <w:vAlign w:val="center"/>
          </w:tcPr>
          <w:p w14:paraId="4E30988C"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LOUSA MAGNÉTICA TÁTICA MÓVEL – Quadro tático esportivo de grande porte, Superfície magnética dupla face, Estrutura móvel com tripé, Tripé com regulagem de altura, Acompanha ímãs e marcadores, Ideal para planejamento tático, treinamentos e reuniões técnicas.</w:t>
            </w:r>
          </w:p>
        </w:tc>
        <w:tc>
          <w:tcPr>
            <w:tcW w:w="567" w:type="dxa"/>
            <w:vAlign w:val="center"/>
          </w:tcPr>
          <w:p w14:paraId="39591F95"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lang w:val="en-US"/>
              </w:rPr>
              <w:t>Und</w:t>
            </w:r>
          </w:p>
        </w:tc>
        <w:tc>
          <w:tcPr>
            <w:tcW w:w="708" w:type="dxa"/>
            <w:vAlign w:val="center"/>
          </w:tcPr>
          <w:p w14:paraId="2B1D601C"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2</w:t>
            </w:r>
          </w:p>
        </w:tc>
        <w:tc>
          <w:tcPr>
            <w:tcW w:w="1418" w:type="dxa"/>
            <w:vAlign w:val="center"/>
          </w:tcPr>
          <w:p w14:paraId="20FCE8DE"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902,93</w:t>
            </w:r>
          </w:p>
        </w:tc>
        <w:tc>
          <w:tcPr>
            <w:tcW w:w="1425" w:type="dxa"/>
            <w:vAlign w:val="center"/>
          </w:tcPr>
          <w:p w14:paraId="217E4632"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1.805,86</w:t>
            </w:r>
          </w:p>
        </w:tc>
      </w:tr>
      <w:tr w:rsidR="00663878" w:rsidRPr="004A41D3" w14:paraId="53573810" w14:textId="77777777" w:rsidTr="000653E1">
        <w:trPr>
          <w:trHeight w:val="230"/>
        </w:trPr>
        <w:tc>
          <w:tcPr>
            <w:tcW w:w="704" w:type="dxa"/>
            <w:vAlign w:val="center"/>
          </w:tcPr>
          <w:p w14:paraId="33740725"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11</w:t>
            </w:r>
          </w:p>
        </w:tc>
        <w:tc>
          <w:tcPr>
            <w:tcW w:w="4253" w:type="dxa"/>
            <w:vAlign w:val="center"/>
          </w:tcPr>
          <w:p w14:paraId="0542DCA7"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TENDA REFORÇADA 6X6 M – Estrutura metálica reforçada, Modelo dobrável, Cobertura em lona resistente, Indicada para eventos, apoio e áreas administrativas.</w:t>
            </w:r>
          </w:p>
        </w:tc>
        <w:tc>
          <w:tcPr>
            <w:tcW w:w="567" w:type="dxa"/>
            <w:vAlign w:val="center"/>
          </w:tcPr>
          <w:p w14:paraId="7117ADB5"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lang w:val="en-US"/>
              </w:rPr>
              <w:t>Und</w:t>
            </w:r>
          </w:p>
        </w:tc>
        <w:tc>
          <w:tcPr>
            <w:tcW w:w="708" w:type="dxa"/>
            <w:vAlign w:val="center"/>
          </w:tcPr>
          <w:p w14:paraId="346FFE0D"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1</w:t>
            </w:r>
          </w:p>
        </w:tc>
        <w:tc>
          <w:tcPr>
            <w:tcW w:w="1418" w:type="dxa"/>
            <w:vAlign w:val="center"/>
          </w:tcPr>
          <w:p w14:paraId="477217F5"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5.406,67</w:t>
            </w:r>
          </w:p>
        </w:tc>
        <w:tc>
          <w:tcPr>
            <w:tcW w:w="1425" w:type="dxa"/>
            <w:vAlign w:val="center"/>
          </w:tcPr>
          <w:p w14:paraId="7F0DE6AB"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5.406,67</w:t>
            </w:r>
          </w:p>
        </w:tc>
      </w:tr>
      <w:tr w:rsidR="00663878" w:rsidRPr="004A41D3" w14:paraId="24ED2760" w14:textId="77777777" w:rsidTr="000653E1">
        <w:trPr>
          <w:trHeight w:val="230"/>
        </w:trPr>
        <w:tc>
          <w:tcPr>
            <w:tcW w:w="704" w:type="dxa"/>
            <w:vAlign w:val="center"/>
          </w:tcPr>
          <w:p w14:paraId="540EA716"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12</w:t>
            </w:r>
          </w:p>
        </w:tc>
        <w:tc>
          <w:tcPr>
            <w:tcW w:w="4253" w:type="dxa"/>
            <w:vAlign w:val="center"/>
          </w:tcPr>
          <w:p w14:paraId="512CD8B3"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TENDA REFORÇADA 10X10 M – Estrutura reforçada de grande porte, Modelo dobrável, Cobertura em lona resistente, Indicada para grandes eventos e atividades externas.</w:t>
            </w:r>
          </w:p>
        </w:tc>
        <w:tc>
          <w:tcPr>
            <w:tcW w:w="567" w:type="dxa"/>
            <w:vAlign w:val="center"/>
          </w:tcPr>
          <w:p w14:paraId="40821F79"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lang w:val="en-US"/>
              </w:rPr>
              <w:t>Und</w:t>
            </w:r>
          </w:p>
        </w:tc>
        <w:tc>
          <w:tcPr>
            <w:tcW w:w="708" w:type="dxa"/>
            <w:vAlign w:val="center"/>
          </w:tcPr>
          <w:p w14:paraId="5AFE33A1"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1</w:t>
            </w:r>
          </w:p>
        </w:tc>
        <w:tc>
          <w:tcPr>
            <w:tcW w:w="1418" w:type="dxa"/>
            <w:vAlign w:val="center"/>
          </w:tcPr>
          <w:p w14:paraId="650F9D0D"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9.966,67</w:t>
            </w:r>
          </w:p>
        </w:tc>
        <w:tc>
          <w:tcPr>
            <w:tcW w:w="1425" w:type="dxa"/>
            <w:vAlign w:val="center"/>
          </w:tcPr>
          <w:p w14:paraId="2308D557"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9.966,67</w:t>
            </w:r>
          </w:p>
        </w:tc>
      </w:tr>
      <w:tr w:rsidR="00663878" w:rsidRPr="004A41D3" w14:paraId="50C3E298" w14:textId="77777777" w:rsidTr="000653E1">
        <w:trPr>
          <w:trHeight w:val="230"/>
        </w:trPr>
        <w:tc>
          <w:tcPr>
            <w:tcW w:w="704" w:type="dxa"/>
            <w:vAlign w:val="center"/>
          </w:tcPr>
          <w:p w14:paraId="390C4D44"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13</w:t>
            </w:r>
          </w:p>
        </w:tc>
        <w:tc>
          <w:tcPr>
            <w:tcW w:w="4253" w:type="dxa"/>
            <w:vAlign w:val="center"/>
          </w:tcPr>
          <w:p w14:paraId="27FCF6CE" w14:textId="77777777" w:rsidR="00663878" w:rsidRPr="003B2BD0" w:rsidRDefault="00663878" w:rsidP="000653E1">
            <w:pPr>
              <w:pStyle w:val="SemEspaamento"/>
              <w:jc w:val="both"/>
              <w:rPr>
                <w:rFonts w:ascii="Times New Roman" w:hAnsi="Times New Roman"/>
                <w:sz w:val="12"/>
                <w:szCs w:val="12"/>
              </w:rPr>
            </w:pPr>
            <w:r w:rsidRPr="0018501B">
              <w:rPr>
                <w:rFonts w:ascii="Times New Roman" w:hAnsi="Times New Roman"/>
                <w:bCs/>
                <w:color w:val="000000" w:themeColor="text1"/>
                <w:sz w:val="16"/>
                <w:szCs w:val="16"/>
              </w:rPr>
              <w:t>CONJUNTO DE MESA – Mesa plástica reforçada, 4 cadeiras plásticas por cada kit, Cadeiras com capacidade mínima de 180 kg, Ideal para eventos e uso geral.</w:t>
            </w:r>
          </w:p>
        </w:tc>
        <w:tc>
          <w:tcPr>
            <w:tcW w:w="567" w:type="dxa"/>
            <w:vAlign w:val="center"/>
          </w:tcPr>
          <w:p w14:paraId="2E951328" w14:textId="77777777" w:rsidR="00663878" w:rsidRPr="003B2BD0" w:rsidRDefault="00663878" w:rsidP="000653E1">
            <w:pPr>
              <w:pStyle w:val="SemEspaamento"/>
              <w:jc w:val="center"/>
              <w:rPr>
                <w:rFonts w:ascii="Times New Roman" w:hAnsi="Times New Roman"/>
                <w:sz w:val="12"/>
                <w:szCs w:val="12"/>
              </w:rPr>
            </w:pPr>
            <w:proofErr w:type="spellStart"/>
            <w:r>
              <w:rPr>
                <w:rFonts w:ascii="Times New Roman" w:hAnsi="Times New Roman"/>
                <w:bCs/>
                <w:color w:val="000000" w:themeColor="text1"/>
                <w:sz w:val="16"/>
                <w:szCs w:val="16"/>
              </w:rPr>
              <w:t>Und</w:t>
            </w:r>
            <w:proofErr w:type="spellEnd"/>
          </w:p>
        </w:tc>
        <w:tc>
          <w:tcPr>
            <w:tcW w:w="708" w:type="dxa"/>
            <w:vAlign w:val="center"/>
          </w:tcPr>
          <w:p w14:paraId="280CA299" w14:textId="77777777" w:rsidR="00663878" w:rsidRPr="003B2BD0" w:rsidRDefault="00663878" w:rsidP="000653E1">
            <w:pPr>
              <w:pStyle w:val="SemEspaamento"/>
              <w:jc w:val="center"/>
              <w:rPr>
                <w:rFonts w:ascii="Times New Roman" w:hAnsi="Times New Roman"/>
                <w:sz w:val="12"/>
                <w:szCs w:val="12"/>
              </w:rPr>
            </w:pPr>
            <w:r w:rsidRPr="0018501B">
              <w:rPr>
                <w:rFonts w:ascii="Times New Roman" w:hAnsi="Times New Roman"/>
                <w:bCs/>
                <w:color w:val="000000" w:themeColor="text1"/>
                <w:sz w:val="16"/>
                <w:szCs w:val="16"/>
              </w:rPr>
              <w:t>30</w:t>
            </w:r>
          </w:p>
        </w:tc>
        <w:tc>
          <w:tcPr>
            <w:tcW w:w="1418" w:type="dxa"/>
            <w:vAlign w:val="center"/>
          </w:tcPr>
          <w:p w14:paraId="07C6A2D9" w14:textId="77777777" w:rsidR="00663878" w:rsidRPr="003B2BD0" w:rsidRDefault="00663878" w:rsidP="000653E1">
            <w:pPr>
              <w:pStyle w:val="SemEspaamento"/>
              <w:jc w:val="center"/>
              <w:rPr>
                <w:rFonts w:ascii="Times New Roman" w:hAnsi="Times New Roman"/>
                <w:sz w:val="12"/>
                <w:szCs w:val="12"/>
              </w:rPr>
            </w:pPr>
            <w:r w:rsidRPr="0018501B">
              <w:rPr>
                <w:rFonts w:ascii="Times New Roman" w:hAnsi="Times New Roman"/>
                <w:sz w:val="16"/>
                <w:szCs w:val="16"/>
              </w:rPr>
              <w:t>R$</w:t>
            </w:r>
            <w:r>
              <w:rPr>
                <w:rFonts w:ascii="Times New Roman" w:hAnsi="Times New Roman"/>
                <w:sz w:val="16"/>
                <w:szCs w:val="16"/>
              </w:rPr>
              <w:t xml:space="preserve"> 357,67</w:t>
            </w:r>
            <w:r w:rsidRPr="0018501B">
              <w:rPr>
                <w:rFonts w:ascii="Times New Roman" w:hAnsi="Times New Roman"/>
                <w:sz w:val="16"/>
                <w:szCs w:val="16"/>
              </w:rPr>
              <w:t xml:space="preserve"> </w:t>
            </w:r>
          </w:p>
        </w:tc>
        <w:tc>
          <w:tcPr>
            <w:tcW w:w="1425" w:type="dxa"/>
            <w:vAlign w:val="center"/>
          </w:tcPr>
          <w:p w14:paraId="6A621B72" w14:textId="77777777" w:rsidR="00663878" w:rsidRPr="003B2BD0" w:rsidRDefault="00663878" w:rsidP="000653E1">
            <w:pPr>
              <w:pStyle w:val="SemEspaamento"/>
              <w:jc w:val="center"/>
              <w:rPr>
                <w:rFonts w:ascii="Times New Roman" w:hAnsi="Times New Roman"/>
                <w:sz w:val="12"/>
                <w:szCs w:val="12"/>
              </w:rPr>
            </w:pPr>
            <w:r w:rsidRPr="0018501B">
              <w:rPr>
                <w:rFonts w:ascii="Times New Roman" w:hAnsi="Times New Roman"/>
                <w:sz w:val="16"/>
                <w:szCs w:val="16"/>
              </w:rPr>
              <w:t>R$</w:t>
            </w:r>
            <w:r>
              <w:rPr>
                <w:rFonts w:ascii="Times New Roman" w:hAnsi="Times New Roman"/>
                <w:sz w:val="16"/>
                <w:szCs w:val="16"/>
              </w:rPr>
              <w:t xml:space="preserve"> 10.730,10</w:t>
            </w:r>
            <w:r w:rsidRPr="0018501B">
              <w:rPr>
                <w:rFonts w:ascii="Times New Roman" w:hAnsi="Times New Roman"/>
                <w:sz w:val="16"/>
                <w:szCs w:val="16"/>
              </w:rPr>
              <w:t xml:space="preserve"> </w:t>
            </w:r>
          </w:p>
        </w:tc>
      </w:tr>
      <w:tr w:rsidR="00663878" w:rsidRPr="004A41D3" w14:paraId="1FE77372" w14:textId="77777777" w:rsidTr="000653E1">
        <w:trPr>
          <w:trHeight w:val="230"/>
        </w:trPr>
        <w:tc>
          <w:tcPr>
            <w:tcW w:w="704" w:type="dxa"/>
            <w:vAlign w:val="center"/>
          </w:tcPr>
          <w:p w14:paraId="05D8B691"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14</w:t>
            </w:r>
          </w:p>
        </w:tc>
        <w:tc>
          <w:tcPr>
            <w:tcW w:w="4253" w:type="dxa"/>
            <w:vAlign w:val="center"/>
          </w:tcPr>
          <w:p w14:paraId="65E087E1"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MALAS ORGANIZADORAS ESPORTIVAS – Bolsas reforçadas para transporte de materiais esportivos, Grande capacidade interna, Indicadas para uniformes e equipamentos</w:t>
            </w:r>
          </w:p>
        </w:tc>
        <w:tc>
          <w:tcPr>
            <w:tcW w:w="567" w:type="dxa"/>
            <w:vAlign w:val="center"/>
          </w:tcPr>
          <w:p w14:paraId="71C9AD35"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6106CEBA"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4</w:t>
            </w:r>
          </w:p>
        </w:tc>
        <w:tc>
          <w:tcPr>
            <w:tcW w:w="1418" w:type="dxa"/>
            <w:vAlign w:val="center"/>
          </w:tcPr>
          <w:p w14:paraId="5D3594CD"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w:t>
            </w:r>
            <w:r>
              <w:rPr>
                <w:rFonts w:ascii="Times New Roman" w:hAnsi="Times New Roman"/>
                <w:sz w:val="16"/>
                <w:szCs w:val="16"/>
              </w:rPr>
              <w:t xml:space="preserve"> 193,70</w:t>
            </w:r>
            <w:r w:rsidRPr="006D04BA">
              <w:rPr>
                <w:rFonts w:ascii="Times New Roman" w:hAnsi="Times New Roman"/>
                <w:sz w:val="16"/>
                <w:szCs w:val="16"/>
              </w:rPr>
              <w:t xml:space="preserve"> </w:t>
            </w:r>
          </w:p>
        </w:tc>
        <w:tc>
          <w:tcPr>
            <w:tcW w:w="1425" w:type="dxa"/>
            <w:vAlign w:val="center"/>
          </w:tcPr>
          <w:p w14:paraId="6B9A7781"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w:t>
            </w:r>
            <w:r>
              <w:rPr>
                <w:rFonts w:ascii="Times New Roman" w:hAnsi="Times New Roman"/>
                <w:sz w:val="16"/>
                <w:szCs w:val="16"/>
              </w:rPr>
              <w:t xml:space="preserve"> 774,80</w:t>
            </w:r>
            <w:r w:rsidRPr="006D04BA">
              <w:rPr>
                <w:rFonts w:ascii="Times New Roman" w:hAnsi="Times New Roman"/>
                <w:sz w:val="16"/>
                <w:szCs w:val="16"/>
              </w:rPr>
              <w:t xml:space="preserve"> </w:t>
            </w:r>
          </w:p>
        </w:tc>
      </w:tr>
      <w:tr w:rsidR="00663878" w:rsidRPr="004A41D3" w14:paraId="2894F555" w14:textId="77777777" w:rsidTr="000653E1">
        <w:trPr>
          <w:trHeight w:val="230"/>
        </w:trPr>
        <w:tc>
          <w:tcPr>
            <w:tcW w:w="704" w:type="dxa"/>
            <w:vAlign w:val="center"/>
          </w:tcPr>
          <w:p w14:paraId="0D449F54"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15</w:t>
            </w:r>
          </w:p>
        </w:tc>
        <w:tc>
          <w:tcPr>
            <w:tcW w:w="4253" w:type="dxa"/>
            <w:vAlign w:val="center"/>
          </w:tcPr>
          <w:p w14:paraId="1CA114DC"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COOLER TÉRMICO 20 LITROS COM RODINHAS – Capacidade aproximada de 20 litros, Ideal para água e hidratação em treinos e eventos, Possui rodinhas para facilitar transporte.</w:t>
            </w:r>
          </w:p>
        </w:tc>
        <w:tc>
          <w:tcPr>
            <w:tcW w:w="567" w:type="dxa"/>
            <w:vAlign w:val="center"/>
          </w:tcPr>
          <w:p w14:paraId="6AAA105D"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1942B4D3"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4</w:t>
            </w:r>
          </w:p>
        </w:tc>
        <w:tc>
          <w:tcPr>
            <w:tcW w:w="1418" w:type="dxa"/>
            <w:vAlign w:val="center"/>
          </w:tcPr>
          <w:p w14:paraId="2F1FD1DA"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374,00</w:t>
            </w:r>
          </w:p>
        </w:tc>
        <w:tc>
          <w:tcPr>
            <w:tcW w:w="1425" w:type="dxa"/>
            <w:vAlign w:val="center"/>
          </w:tcPr>
          <w:p w14:paraId="72C271CF"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1.496,00</w:t>
            </w:r>
          </w:p>
        </w:tc>
      </w:tr>
      <w:tr w:rsidR="00663878" w:rsidRPr="004A41D3" w14:paraId="25ECD196" w14:textId="77777777" w:rsidTr="000653E1">
        <w:trPr>
          <w:trHeight w:val="230"/>
        </w:trPr>
        <w:tc>
          <w:tcPr>
            <w:tcW w:w="704" w:type="dxa"/>
            <w:vAlign w:val="center"/>
          </w:tcPr>
          <w:p w14:paraId="75947D57"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16</w:t>
            </w:r>
          </w:p>
        </w:tc>
        <w:tc>
          <w:tcPr>
            <w:tcW w:w="4253" w:type="dxa"/>
            <w:vAlign w:val="center"/>
          </w:tcPr>
          <w:p w14:paraId="5C996D09"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 xml:space="preserve">KIT DE TREINAMENTO DURÁVEL – Kit dimensionado para atender até 100 crianças, Composto por: 30 Cones de agilidade, 04 Escadas de agilidade, 04 Barreiras baixas (mini </w:t>
            </w:r>
            <w:proofErr w:type="spellStart"/>
            <w:r w:rsidRPr="001F5376">
              <w:rPr>
                <w:rFonts w:ascii="Times New Roman" w:hAnsi="Times New Roman"/>
                <w:bCs/>
                <w:color w:val="000000" w:themeColor="text1"/>
                <w:sz w:val="16"/>
                <w:szCs w:val="16"/>
              </w:rPr>
              <w:t>hurdles</w:t>
            </w:r>
            <w:proofErr w:type="spellEnd"/>
            <w:r w:rsidRPr="001F5376">
              <w:rPr>
                <w:rFonts w:ascii="Times New Roman" w:hAnsi="Times New Roman"/>
                <w:bCs/>
                <w:color w:val="000000" w:themeColor="text1"/>
                <w:sz w:val="16"/>
                <w:szCs w:val="16"/>
              </w:rPr>
              <w:t>), 40 Discos de marcação de campo, 04 Elásticos de resistência, Indicado para treinos de coordenação, velocidade, agilidade e condicionamento físico.</w:t>
            </w:r>
          </w:p>
        </w:tc>
        <w:tc>
          <w:tcPr>
            <w:tcW w:w="567" w:type="dxa"/>
            <w:vAlign w:val="center"/>
          </w:tcPr>
          <w:p w14:paraId="04F8EAFC"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5C5B6A8F"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2</w:t>
            </w:r>
          </w:p>
        </w:tc>
        <w:tc>
          <w:tcPr>
            <w:tcW w:w="1418" w:type="dxa"/>
            <w:vAlign w:val="center"/>
          </w:tcPr>
          <w:p w14:paraId="3A13E5D0"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381,67</w:t>
            </w:r>
          </w:p>
        </w:tc>
        <w:tc>
          <w:tcPr>
            <w:tcW w:w="1425" w:type="dxa"/>
            <w:vAlign w:val="center"/>
          </w:tcPr>
          <w:p w14:paraId="28642BB0"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763,34</w:t>
            </w:r>
          </w:p>
        </w:tc>
      </w:tr>
      <w:tr w:rsidR="00663878" w:rsidRPr="004A41D3" w14:paraId="29E2861D" w14:textId="77777777" w:rsidTr="000653E1">
        <w:trPr>
          <w:trHeight w:val="230"/>
        </w:trPr>
        <w:tc>
          <w:tcPr>
            <w:tcW w:w="704" w:type="dxa"/>
            <w:vAlign w:val="center"/>
          </w:tcPr>
          <w:p w14:paraId="09312862" w14:textId="77777777" w:rsidR="00663878" w:rsidRPr="003B2BD0" w:rsidRDefault="00663878" w:rsidP="000653E1">
            <w:pPr>
              <w:pStyle w:val="SemEspaamento"/>
              <w:jc w:val="center"/>
              <w:rPr>
                <w:rFonts w:ascii="Times New Roman" w:hAnsi="Times New Roman"/>
                <w:b/>
                <w:sz w:val="12"/>
                <w:szCs w:val="12"/>
              </w:rPr>
            </w:pPr>
            <w:r w:rsidRPr="003B2BD0">
              <w:rPr>
                <w:rFonts w:ascii="Times New Roman" w:hAnsi="Times New Roman"/>
                <w:b/>
                <w:sz w:val="12"/>
                <w:szCs w:val="12"/>
              </w:rPr>
              <w:t>17</w:t>
            </w:r>
          </w:p>
        </w:tc>
        <w:tc>
          <w:tcPr>
            <w:tcW w:w="4253" w:type="dxa"/>
            <w:vAlign w:val="center"/>
          </w:tcPr>
          <w:p w14:paraId="3DE6F69E" w14:textId="77777777" w:rsidR="00663878" w:rsidRPr="008A732D" w:rsidRDefault="00663878" w:rsidP="000653E1">
            <w:pPr>
              <w:pStyle w:val="SemEspaamento"/>
              <w:jc w:val="both"/>
              <w:rPr>
                <w:rFonts w:ascii="Times New Roman" w:hAnsi="Times New Roman"/>
                <w:sz w:val="12"/>
                <w:szCs w:val="12"/>
              </w:rPr>
            </w:pPr>
            <w:r w:rsidRPr="008A732D">
              <w:rPr>
                <w:rFonts w:ascii="Times New Roman" w:hAnsi="Times New Roman"/>
                <w:bCs/>
                <w:color w:val="000000" w:themeColor="text1"/>
                <w:sz w:val="16"/>
                <w:szCs w:val="16"/>
              </w:rPr>
              <w:t>KIT UNIFORME ESPORTIVO – Kit completo contendo: Camisa, Calção, Meião, Distribuição por faixas etárias (25 kits por categoria): 06 a 09 anos, 10 a 13 anos, 14 a 16 anos, 17 a 19 anos, Cores predominantes: Laranja, Amarelo, Preto, Material leve, resistente e confortável, Adequado para uso esportivo contínuo.</w:t>
            </w:r>
          </w:p>
        </w:tc>
        <w:tc>
          <w:tcPr>
            <w:tcW w:w="567" w:type="dxa"/>
            <w:vAlign w:val="center"/>
          </w:tcPr>
          <w:p w14:paraId="608FDC05" w14:textId="77777777" w:rsidR="00663878" w:rsidRPr="008A732D" w:rsidRDefault="00663878" w:rsidP="000653E1">
            <w:pPr>
              <w:pStyle w:val="SemEspaamento"/>
              <w:jc w:val="center"/>
              <w:rPr>
                <w:rFonts w:ascii="Times New Roman" w:hAnsi="Times New Roman"/>
                <w:sz w:val="12"/>
                <w:szCs w:val="12"/>
              </w:rPr>
            </w:pPr>
            <w:proofErr w:type="spellStart"/>
            <w:r w:rsidRPr="008A732D">
              <w:rPr>
                <w:rFonts w:ascii="Times New Roman" w:hAnsi="Times New Roman"/>
                <w:bCs/>
                <w:color w:val="000000" w:themeColor="text1"/>
                <w:sz w:val="16"/>
                <w:szCs w:val="16"/>
              </w:rPr>
              <w:t>Und</w:t>
            </w:r>
            <w:proofErr w:type="spellEnd"/>
          </w:p>
        </w:tc>
        <w:tc>
          <w:tcPr>
            <w:tcW w:w="708" w:type="dxa"/>
            <w:vAlign w:val="center"/>
          </w:tcPr>
          <w:p w14:paraId="09F896BE" w14:textId="77777777" w:rsidR="00663878" w:rsidRPr="008A732D" w:rsidRDefault="00663878" w:rsidP="000653E1">
            <w:pPr>
              <w:pStyle w:val="SemEspaamento"/>
              <w:jc w:val="center"/>
              <w:rPr>
                <w:rFonts w:ascii="Times New Roman" w:hAnsi="Times New Roman"/>
                <w:sz w:val="12"/>
                <w:szCs w:val="12"/>
              </w:rPr>
            </w:pPr>
            <w:r w:rsidRPr="008A732D">
              <w:rPr>
                <w:rFonts w:ascii="Times New Roman" w:hAnsi="Times New Roman"/>
                <w:bCs/>
                <w:color w:val="000000" w:themeColor="text1"/>
                <w:sz w:val="16"/>
                <w:szCs w:val="16"/>
              </w:rPr>
              <w:t>100</w:t>
            </w:r>
          </w:p>
        </w:tc>
        <w:tc>
          <w:tcPr>
            <w:tcW w:w="1418" w:type="dxa"/>
            <w:vAlign w:val="center"/>
          </w:tcPr>
          <w:p w14:paraId="20BBB238" w14:textId="77777777" w:rsidR="00663878" w:rsidRPr="008A732D" w:rsidRDefault="00663878" w:rsidP="000653E1">
            <w:pPr>
              <w:pStyle w:val="SemEspaamento"/>
              <w:jc w:val="center"/>
              <w:rPr>
                <w:rFonts w:ascii="Times New Roman" w:hAnsi="Times New Roman"/>
                <w:sz w:val="12"/>
                <w:szCs w:val="12"/>
              </w:rPr>
            </w:pPr>
            <w:r w:rsidRPr="008A732D">
              <w:rPr>
                <w:rFonts w:ascii="Times New Roman" w:hAnsi="Times New Roman"/>
                <w:sz w:val="16"/>
                <w:szCs w:val="16"/>
              </w:rPr>
              <w:t xml:space="preserve">R$ </w:t>
            </w:r>
            <w:r>
              <w:rPr>
                <w:rFonts w:ascii="Times New Roman" w:hAnsi="Times New Roman"/>
                <w:sz w:val="16"/>
                <w:szCs w:val="16"/>
              </w:rPr>
              <w:t>174,80</w:t>
            </w:r>
          </w:p>
        </w:tc>
        <w:tc>
          <w:tcPr>
            <w:tcW w:w="1425" w:type="dxa"/>
            <w:vAlign w:val="center"/>
          </w:tcPr>
          <w:p w14:paraId="5BB0D4DA" w14:textId="77777777" w:rsidR="00663878" w:rsidRPr="008A732D" w:rsidRDefault="00663878" w:rsidP="000653E1">
            <w:pPr>
              <w:pStyle w:val="SemEspaamento"/>
              <w:jc w:val="center"/>
              <w:rPr>
                <w:rFonts w:ascii="Times New Roman" w:hAnsi="Times New Roman"/>
                <w:sz w:val="12"/>
                <w:szCs w:val="12"/>
              </w:rPr>
            </w:pPr>
            <w:r w:rsidRPr="008A732D">
              <w:rPr>
                <w:rFonts w:ascii="Times New Roman" w:hAnsi="Times New Roman"/>
                <w:sz w:val="16"/>
                <w:szCs w:val="16"/>
              </w:rPr>
              <w:t xml:space="preserve">R$ </w:t>
            </w:r>
            <w:r>
              <w:rPr>
                <w:rFonts w:ascii="Times New Roman" w:hAnsi="Times New Roman"/>
                <w:sz w:val="16"/>
                <w:szCs w:val="16"/>
              </w:rPr>
              <w:t>17.480,00</w:t>
            </w:r>
          </w:p>
        </w:tc>
      </w:tr>
      <w:tr w:rsidR="00663878" w:rsidRPr="004A41D3" w14:paraId="46EB14D6" w14:textId="77777777" w:rsidTr="000653E1">
        <w:trPr>
          <w:trHeight w:val="230"/>
        </w:trPr>
        <w:tc>
          <w:tcPr>
            <w:tcW w:w="704" w:type="dxa"/>
            <w:vAlign w:val="center"/>
          </w:tcPr>
          <w:p w14:paraId="723FD4FB"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18</w:t>
            </w:r>
          </w:p>
        </w:tc>
        <w:tc>
          <w:tcPr>
            <w:tcW w:w="4253" w:type="dxa"/>
            <w:vAlign w:val="center"/>
          </w:tcPr>
          <w:p w14:paraId="15DAA835"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TRIPÉ PARA CÂMERA E CELULAR – Tripé ajustável, Compatível com câmeras e smartphones, Indicado para gravações, fotos e transmissões.</w:t>
            </w:r>
          </w:p>
        </w:tc>
        <w:tc>
          <w:tcPr>
            <w:tcW w:w="567" w:type="dxa"/>
            <w:vAlign w:val="center"/>
          </w:tcPr>
          <w:p w14:paraId="0073B906"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728DBE65"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3</w:t>
            </w:r>
          </w:p>
        </w:tc>
        <w:tc>
          <w:tcPr>
            <w:tcW w:w="1418" w:type="dxa"/>
            <w:vAlign w:val="center"/>
          </w:tcPr>
          <w:p w14:paraId="42CE10C5"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R$ 1</w:t>
            </w:r>
            <w:r>
              <w:rPr>
                <w:rFonts w:ascii="Times New Roman" w:hAnsi="Times New Roman"/>
                <w:sz w:val="16"/>
                <w:szCs w:val="16"/>
              </w:rPr>
              <w:t>65</w:t>
            </w:r>
            <w:r w:rsidRPr="006D04BA">
              <w:rPr>
                <w:rFonts w:ascii="Times New Roman" w:hAnsi="Times New Roman"/>
                <w:sz w:val="16"/>
                <w:szCs w:val="16"/>
              </w:rPr>
              <w:t>,0</w:t>
            </w:r>
            <w:r>
              <w:rPr>
                <w:rFonts w:ascii="Times New Roman" w:hAnsi="Times New Roman"/>
                <w:sz w:val="16"/>
                <w:szCs w:val="16"/>
              </w:rPr>
              <w:t>4</w:t>
            </w:r>
          </w:p>
        </w:tc>
        <w:tc>
          <w:tcPr>
            <w:tcW w:w="1425" w:type="dxa"/>
            <w:vAlign w:val="center"/>
          </w:tcPr>
          <w:p w14:paraId="7666201E"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495,12</w:t>
            </w:r>
          </w:p>
        </w:tc>
      </w:tr>
      <w:tr w:rsidR="00663878" w:rsidRPr="004A41D3" w14:paraId="3B9B9641" w14:textId="77777777" w:rsidTr="000653E1">
        <w:trPr>
          <w:trHeight w:val="230"/>
        </w:trPr>
        <w:tc>
          <w:tcPr>
            <w:tcW w:w="704" w:type="dxa"/>
            <w:vAlign w:val="center"/>
          </w:tcPr>
          <w:p w14:paraId="438B2BFC"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19</w:t>
            </w:r>
          </w:p>
        </w:tc>
        <w:tc>
          <w:tcPr>
            <w:tcW w:w="4253" w:type="dxa"/>
            <w:vAlign w:val="center"/>
          </w:tcPr>
          <w:p w14:paraId="4D233F02"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HD EXTERNO – Capacidade de armazenamento de 2 TB, Conexão USB, Ideal para backup de arquivos e vídeos.</w:t>
            </w:r>
          </w:p>
        </w:tc>
        <w:tc>
          <w:tcPr>
            <w:tcW w:w="567" w:type="dxa"/>
            <w:vAlign w:val="center"/>
          </w:tcPr>
          <w:p w14:paraId="5C350F1C"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7A9187C6"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2</w:t>
            </w:r>
          </w:p>
        </w:tc>
        <w:tc>
          <w:tcPr>
            <w:tcW w:w="1418" w:type="dxa"/>
            <w:vAlign w:val="center"/>
          </w:tcPr>
          <w:p w14:paraId="3C12B8A2"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519,43</w:t>
            </w:r>
          </w:p>
        </w:tc>
        <w:tc>
          <w:tcPr>
            <w:tcW w:w="1425" w:type="dxa"/>
            <w:vAlign w:val="center"/>
          </w:tcPr>
          <w:p w14:paraId="3541E283"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1.038,86</w:t>
            </w:r>
          </w:p>
        </w:tc>
      </w:tr>
      <w:tr w:rsidR="00663878" w:rsidRPr="004A41D3" w14:paraId="52EF47E1" w14:textId="77777777" w:rsidTr="000653E1">
        <w:trPr>
          <w:trHeight w:val="230"/>
        </w:trPr>
        <w:tc>
          <w:tcPr>
            <w:tcW w:w="704" w:type="dxa"/>
            <w:vAlign w:val="center"/>
          </w:tcPr>
          <w:p w14:paraId="5AE00D35"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20</w:t>
            </w:r>
          </w:p>
        </w:tc>
        <w:tc>
          <w:tcPr>
            <w:tcW w:w="4253" w:type="dxa"/>
            <w:vAlign w:val="center"/>
          </w:tcPr>
          <w:p w14:paraId="6067A309"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EXTENSÃO ELÉTRICA / FILTRO DE LINHA – Filtro com aproximadamente 5 tomadas, Cabo com cerca de 10 metros, Proteção contra sobrecarga.</w:t>
            </w:r>
          </w:p>
        </w:tc>
        <w:tc>
          <w:tcPr>
            <w:tcW w:w="567" w:type="dxa"/>
            <w:vAlign w:val="center"/>
          </w:tcPr>
          <w:p w14:paraId="02E688FC"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6121D08F"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4</w:t>
            </w:r>
          </w:p>
        </w:tc>
        <w:tc>
          <w:tcPr>
            <w:tcW w:w="1418" w:type="dxa"/>
            <w:vAlign w:val="center"/>
          </w:tcPr>
          <w:p w14:paraId="694AF3D0"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47,45</w:t>
            </w:r>
          </w:p>
        </w:tc>
        <w:tc>
          <w:tcPr>
            <w:tcW w:w="1425" w:type="dxa"/>
            <w:vAlign w:val="center"/>
          </w:tcPr>
          <w:p w14:paraId="7B7858B0"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189,80</w:t>
            </w:r>
          </w:p>
        </w:tc>
      </w:tr>
      <w:tr w:rsidR="00663878" w:rsidRPr="004A41D3" w14:paraId="2FA57BDB" w14:textId="77777777" w:rsidTr="000653E1">
        <w:trPr>
          <w:trHeight w:val="230"/>
        </w:trPr>
        <w:tc>
          <w:tcPr>
            <w:tcW w:w="704" w:type="dxa"/>
            <w:vAlign w:val="center"/>
          </w:tcPr>
          <w:p w14:paraId="40A56AF7"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21</w:t>
            </w:r>
          </w:p>
        </w:tc>
        <w:tc>
          <w:tcPr>
            <w:tcW w:w="4253" w:type="dxa"/>
            <w:vAlign w:val="center"/>
          </w:tcPr>
          <w:p w14:paraId="2505529C"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MESA DE ESCRITÓRIO – Modelo em formato “L”, Medidas aproximadas: 1,70 m x 1,20 m, Com gaveteiro, Ideal para setor administrativo.</w:t>
            </w:r>
          </w:p>
        </w:tc>
        <w:tc>
          <w:tcPr>
            <w:tcW w:w="567" w:type="dxa"/>
            <w:vAlign w:val="center"/>
          </w:tcPr>
          <w:p w14:paraId="583EEC15"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00F3D16D"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2</w:t>
            </w:r>
          </w:p>
        </w:tc>
        <w:tc>
          <w:tcPr>
            <w:tcW w:w="1418" w:type="dxa"/>
            <w:vAlign w:val="center"/>
          </w:tcPr>
          <w:p w14:paraId="24B5F660"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688,67</w:t>
            </w:r>
          </w:p>
        </w:tc>
        <w:tc>
          <w:tcPr>
            <w:tcW w:w="1425" w:type="dxa"/>
            <w:vAlign w:val="center"/>
          </w:tcPr>
          <w:p w14:paraId="73B9880E" w14:textId="77777777" w:rsidR="00663878" w:rsidRPr="003B2BD0" w:rsidRDefault="00663878" w:rsidP="000653E1">
            <w:pPr>
              <w:pStyle w:val="SemEspaamento"/>
              <w:jc w:val="center"/>
              <w:rPr>
                <w:rFonts w:ascii="Times New Roman" w:hAnsi="Times New Roman"/>
                <w:sz w:val="12"/>
                <w:szCs w:val="12"/>
              </w:rPr>
            </w:pPr>
            <w:r>
              <w:rPr>
                <w:rFonts w:ascii="Times New Roman" w:hAnsi="Times New Roman"/>
                <w:sz w:val="16"/>
                <w:szCs w:val="16"/>
              </w:rPr>
              <w:t>R$ 1.377,34</w:t>
            </w:r>
          </w:p>
        </w:tc>
      </w:tr>
      <w:tr w:rsidR="00663878" w:rsidRPr="004A41D3" w14:paraId="0B1845C9" w14:textId="77777777" w:rsidTr="000653E1">
        <w:trPr>
          <w:trHeight w:val="230"/>
        </w:trPr>
        <w:tc>
          <w:tcPr>
            <w:tcW w:w="704" w:type="dxa"/>
            <w:vAlign w:val="center"/>
          </w:tcPr>
          <w:p w14:paraId="7A8D5F0A"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22</w:t>
            </w:r>
          </w:p>
        </w:tc>
        <w:tc>
          <w:tcPr>
            <w:tcW w:w="4253" w:type="dxa"/>
            <w:vAlign w:val="center"/>
          </w:tcPr>
          <w:p w14:paraId="1C8404B6" w14:textId="77777777" w:rsidR="00663878" w:rsidRPr="003B2BD0" w:rsidRDefault="00663878" w:rsidP="000653E1">
            <w:pPr>
              <w:pStyle w:val="SemEspaamento"/>
              <w:jc w:val="both"/>
              <w:rPr>
                <w:rFonts w:ascii="Times New Roman" w:hAnsi="Times New Roman"/>
                <w:sz w:val="12"/>
                <w:szCs w:val="12"/>
              </w:rPr>
            </w:pPr>
            <w:r w:rsidRPr="001F5376">
              <w:rPr>
                <w:rFonts w:ascii="Times New Roman" w:hAnsi="Times New Roman"/>
                <w:bCs/>
                <w:color w:val="000000" w:themeColor="text1"/>
                <w:sz w:val="16"/>
                <w:szCs w:val="16"/>
              </w:rPr>
              <w:t xml:space="preserve">DRONE – Drone semiprofissional, Câmera com gravação em 4K, Estabilização por </w:t>
            </w:r>
            <w:proofErr w:type="spellStart"/>
            <w:r w:rsidRPr="001F5376">
              <w:rPr>
                <w:rFonts w:ascii="Times New Roman" w:hAnsi="Times New Roman"/>
                <w:bCs/>
                <w:color w:val="000000" w:themeColor="text1"/>
                <w:sz w:val="16"/>
                <w:szCs w:val="16"/>
              </w:rPr>
              <w:t>gimbal</w:t>
            </w:r>
            <w:proofErr w:type="spellEnd"/>
            <w:r w:rsidRPr="001F5376">
              <w:rPr>
                <w:rFonts w:ascii="Times New Roman" w:hAnsi="Times New Roman"/>
                <w:bCs/>
                <w:color w:val="000000" w:themeColor="text1"/>
                <w:sz w:val="16"/>
                <w:szCs w:val="16"/>
              </w:rPr>
              <w:t xml:space="preserve"> mecânico de 3 eixos, Sistema de posicionamento por GPS, Retorno automático ao ponto de decolagem, Modos de voo inteligentes, Tempo médio de voo entre 20 e 30 minutos, Sensores de segurança para evitar colisões, Transmissão de imagem em tempo real, </w:t>
            </w:r>
            <w:proofErr w:type="gramStart"/>
            <w:r w:rsidRPr="001F5376">
              <w:rPr>
                <w:rFonts w:ascii="Times New Roman" w:hAnsi="Times New Roman"/>
                <w:bCs/>
                <w:color w:val="000000" w:themeColor="text1"/>
                <w:sz w:val="16"/>
                <w:szCs w:val="16"/>
              </w:rPr>
              <w:t>Indicado</w:t>
            </w:r>
            <w:proofErr w:type="gramEnd"/>
            <w:r w:rsidRPr="001F5376">
              <w:rPr>
                <w:rFonts w:ascii="Times New Roman" w:hAnsi="Times New Roman"/>
                <w:bCs/>
                <w:color w:val="000000" w:themeColor="text1"/>
                <w:sz w:val="16"/>
                <w:szCs w:val="16"/>
              </w:rPr>
              <w:t xml:space="preserve"> para cobertura aérea de eventos, registros institucionais e produção de conteúdo.</w:t>
            </w:r>
          </w:p>
        </w:tc>
        <w:tc>
          <w:tcPr>
            <w:tcW w:w="567" w:type="dxa"/>
            <w:vAlign w:val="center"/>
          </w:tcPr>
          <w:p w14:paraId="0FB57A2F" w14:textId="77777777" w:rsidR="00663878" w:rsidRPr="003B2BD0" w:rsidRDefault="00663878" w:rsidP="000653E1">
            <w:pPr>
              <w:pStyle w:val="SemEspaamento"/>
              <w:jc w:val="center"/>
              <w:rPr>
                <w:rFonts w:ascii="Times New Roman" w:hAnsi="Times New Roman"/>
                <w:sz w:val="12"/>
                <w:szCs w:val="12"/>
              </w:rPr>
            </w:pPr>
            <w:proofErr w:type="spellStart"/>
            <w:r w:rsidRPr="001F5376">
              <w:rPr>
                <w:rFonts w:ascii="Times New Roman" w:hAnsi="Times New Roman"/>
                <w:bCs/>
                <w:color w:val="000000" w:themeColor="text1"/>
                <w:sz w:val="16"/>
                <w:szCs w:val="16"/>
              </w:rPr>
              <w:t>Und</w:t>
            </w:r>
            <w:proofErr w:type="spellEnd"/>
          </w:p>
        </w:tc>
        <w:tc>
          <w:tcPr>
            <w:tcW w:w="708" w:type="dxa"/>
            <w:vAlign w:val="center"/>
          </w:tcPr>
          <w:p w14:paraId="401D1C2A" w14:textId="77777777" w:rsidR="00663878" w:rsidRPr="003B2BD0" w:rsidRDefault="00663878" w:rsidP="000653E1">
            <w:pPr>
              <w:pStyle w:val="SemEspaamento"/>
              <w:jc w:val="center"/>
              <w:rPr>
                <w:rFonts w:ascii="Times New Roman" w:hAnsi="Times New Roman"/>
                <w:sz w:val="12"/>
                <w:szCs w:val="12"/>
              </w:rPr>
            </w:pPr>
            <w:r w:rsidRPr="001F5376">
              <w:rPr>
                <w:rFonts w:ascii="Times New Roman" w:hAnsi="Times New Roman"/>
                <w:bCs/>
                <w:color w:val="000000" w:themeColor="text1"/>
                <w:sz w:val="16"/>
                <w:szCs w:val="16"/>
              </w:rPr>
              <w:t>1</w:t>
            </w:r>
          </w:p>
        </w:tc>
        <w:tc>
          <w:tcPr>
            <w:tcW w:w="1418" w:type="dxa"/>
            <w:vAlign w:val="center"/>
          </w:tcPr>
          <w:p w14:paraId="37CE4EDA"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8.071,44</w:t>
            </w:r>
          </w:p>
        </w:tc>
        <w:tc>
          <w:tcPr>
            <w:tcW w:w="1425" w:type="dxa"/>
            <w:vAlign w:val="center"/>
          </w:tcPr>
          <w:p w14:paraId="00B3C1A3" w14:textId="77777777" w:rsidR="00663878" w:rsidRPr="003B2BD0" w:rsidRDefault="00663878" w:rsidP="000653E1">
            <w:pPr>
              <w:pStyle w:val="SemEspaamento"/>
              <w:jc w:val="center"/>
              <w:rPr>
                <w:rFonts w:ascii="Times New Roman" w:hAnsi="Times New Roman"/>
                <w:sz w:val="12"/>
                <w:szCs w:val="12"/>
              </w:rPr>
            </w:pPr>
            <w:r w:rsidRPr="006D04BA">
              <w:rPr>
                <w:rFonts w:ascii="Times New Roman" w:hAnsi="Times New Roman"/>
                <w:sz w:val="16"/>
                <w:szCs w:val="16"/>
              </w:rPr>
              <w:t xml:space="preserve">R$ </w:t>
            </w:r>
            <w:r>
              <w:rPr>
                <w:rFonts w:ascii="Times New Roman" w:hAnsi="Times New Roman"/>
                <w:sz w:val="16"/>
                <w:szCs w:val="16"/>
              </w:rPr>
              <w:t>8.071,44</w:t>
            </w:r>
          </w:p>
        </w:tc>
      </w:tr>
      <w:tr w:rsidR="00663878" w:rsidRPr="004A41D3" w14:paraId="06B564E9" w14:textId="77777777" w:rsidTr="000653E1">
        <w:trPr>
          <w:trHeight w:val="230"/>
        </w:trPr>
        <w:tc>
          <w:tcPr>
            <w:tcW w:w="704" w:type="dxa"/>
            <w:shd w:val="clear" w:color="auto" w:fill="FFFFFF" w:themeFill="background1"/>
            <w:vAlign w:val="center"/>
          </w:tcPr>
          <w:p w14:paraId="3D39F302" w14:textId="77777777" w:rsidR="00663878" w:rsidRPr="003B2BD0" w:rsidRDefault="00663878" w:rsidP="000653E1">
            <w:pPr>
              <w:pStyle w:val="SemEspaamento"/>
              <w:jc w:val="center"/>
              <w:rPr>
                <w:rFonts w:ascii="Times New Roman" w:hAnsi="Times New Roman"/>
                <w:b/>
                <w:sz w:val="12"/>
                <w:szCs w:val="12"/>
              </w:rPr>
            </w:pPr>
            <w:r>
              <w:rPr>
                <w:rFonts w:ascii="Times New Roman" w:hAnsi="Times New Roman"/>
                <w:b/>
                <w:sz w:val="12"/>
                <w:szCs w:val="12"/>
              </w:rPr>
              <w:t>23</w:t>
            </w:r>
          </w:p>
        </w:tc>
        <w:tc>
          <w:tcPr>
            <w:tcW w:w="4253" w:type="dxa"/>
            <w:shd w:val="clear" w:color="auto" w:fill="FFFFFF" w:themeFill="background1"/>
            <w:vAlign w:val="center"/>
          </w:tcPr>
          <w:p w14:paraId="732C6189" w14:textId="77777777" w:rsidR="00663878" w:rsidRPr="003B2BD0" w:rsidRDefault="00663878" w:rsidP="000653E1">
            <w:pPr>
              <w:pStyle w:val="SemEspaamento"/>
              <w:jc w:val="both"/>
              <w:rPr>
                <w:rFonts w:ascii="Times New Roman" w:hAnsi="Times New Roman"/>
                <w:sz w:val="12"/>
                <w:szCs w:val="12"/>
              </w:rPr>
            </w:pPr>
            <w:r w:rsidRPr="008A732D">
              <w:rPr>
                <w:rFonts w:ascii="Times New Roman" w:hAnsi="Times New Roman"/>
                <w:bCs/>
                <w:color w:val="000000" w:themeColor="text1"/>
                <w:sz w:val="16"/>
                <w:szCs w:val="16"/>
              </w:rPr>
              <w:t>CADEIRA DE ESCRITÓRIO - Assento e Encosto: Espuma injetada de alta densidade, revestida em tecido poliéster preto, Ergonomia (NR-17): Regulagem de altura do assento (pistão a gás) e regulagem de altura e inclinação do encosto, Braços: Com ajuste de altura, Base: Estrela com 5 rodízios (rodinhas) duplos, Resistência: Capacidade para até 120 kg.</w:t>
            </w:r>
          </w:p>
        </w:tc>
        <w:tc>
          <w:tcPr>
            <w:tcW w:w="567" w:type="dxa"/>
            <w:shd w:val="clear" w:color="auto" w:fill="FFFFFF" w:themeFill="background1"/>
            <w:vAlign w:val="center"/>
          </w:tcPr>
          <w:p w14:paraId="08A6CA25" w14:textId="77777777" w:rsidR="00663878" w:rsidRPr="008A732D" w:rsidRDefault="00663878" w:rsidP="000653E1">
            <w:pPr>
              <w:pStyle w:val="SemEspaamento"/>
              <w:jc w:val="center"/>
              <w:rPr>
                <w:rFonts w:ascii="Times New Roman" w:hAnsi="Times New Roman"/>
                <w:sz w:val="12"/>
                <w:szCs w:val="12"/>
              </w:rPr>
            </w:pPr>
            <w:proofErr w:type="spellStart"/>
            <w:r w:rsidRPr="008A732D">
              <w:rPr>
                <w:rFonts w:ascii="Times New Roman" w:hAnsi="Times New Roman"/>
                <w:bCs/>
                <w:color w:val="000000" w:themeColor="text1"/>
                <w:sz w:val="16"/>
                <w:szCs w:val="16"/>
              </w:rPr>
              <w:t>Und</w:t>
            </w:r>
            <w:proofErr w:type="spellEnd"/>
          </w:p>
        </w:tc>
        <w:tc>
          <w:tcPr>
            <w:tcW w:w="708" w:type="dxa"/>
            <w:shd w:val="clear" w:color="auto" w:fill="FFFFFF" w:themeFill="background1"/>
            <w:vAlign w:val="center"/>
          </w:tcPr>
          <w:p w14:paraId="01A5AD36" w14:textId="77777777" w:rsidR="00663878" w:rsidRPr="008A732D" w:rsidRDefault="00663878" w:rsidP="000653E1">
            <w:pPr>
              <w:pStyle w:val="SemEspaamento"/>
              <w:jc w:val="center"/>
              <w:rPr>
                <w:rFonts w:ascii="Times New Roman" w:hAnsi="Times New Roman"/>
                <w:sz w:val="12"/>
                <w:szCs w:val="12"/>
              </w:rPr>
            </w:pPr>
            <w:r w:rsidRPr="008A732D">
              <w:rPr>
                <w:rFonts w:ascii="Times New Roman" w:hAnsi="Times New Roman"/>
                <w:bCs/>
                <w:color w:val="000000" w:themeColor="text1"/>
                <w:sz w:val="16"/>
                <w:szCs w:val="16"/>
              </w:rPr>
              <w:t>2</w:t>
            </w:r>
          </w:p>
        </w:tc>
        <w:tc>
          <w:tcPr>
            <w:tcW w:w="1418" w:type="dxa"/>
            <w:shd w:val="clear" w:color="auto" w:fill="FFFFFF" w:themeFill="background1"/>
            <w:vAlign w:val="center"/>
          </w:tcPr>
          <w:p w14:paraId="4BF293D5" w14:textId="77777777" w:rsidR="00663878" w:rsidRPr="008A732D" w:rsidRDefault="00663878" w:rsidP="000653E1">
            <w:pPr>
              <w:pStyle w:val="SemEspaamento"/>
              <w:jc w:val="center"/>
              <w:rPr>
                <w:rFonts w:ascii="Times New Roman" w:hAnsi="Times New Roman"/>
                <w:sz w:val="12"/>
                <w:szCs w:val="12"/>
              </w:rPr>
            </w:pPr>
            <w:r w:rsidRPr="008A732D">
              <w:rPr>
                <w:rFonts w:ascii="Times New Roman" w:hAnsi="Times New Roman"/>
                <w:sz w:val="16"/>
                <w:szCs w:val="16"/>
              </w:rPr>
              <w:t>R$ 866,43</w:t>
            </w:r>
          </w:p>
        </w:tc>
        <w:tc>
          <w:tcPr>
            <w:tcW w:w="1425" w:type="dxa"/>
            <w:shd w:val="clear" w:color="auto" w:fill="FFFFFF" w:themeFill="background1"/>
            <w:vAlign w:val="center"/>
          </w:tcPr>
          <w:p w14:paraId="341E3A75" w14:textId="77777777" w:rsidR="00663878" w:rsidRPr="008A732D" w:rsidRDefault="00663878" w:rsidP="000653E1">
            <w:pPr>
              <w:pStyle w:val="SemEspaamento"/>
              <w:jc w:val="center"/>
              <w:rPr>
                <w:rFonts w:ascii="Times New Roman" w:hAnsi="Times New Roman"/>
                <w:sz w:val="12"/>
                <w:szCs w:val="12"/>
              </w:rPr>
            </w:pPr>
            <w:r w:rsidRPr="008A732D">
              <w:rPr>
                <w:rFonts w:ascii="Times New Roman" w:hAnsi="Times New Roman"/>
                <w:sz w:val="16"/>
                <w:szCs w:val="16"/>
              </w:rPr>
              <w:t xml:space="preserve">R$ </w:t>
            </w:r>
            <w:r>
              <w:rPr>
                <w:rFonts w:ascii="Times New Roman" w:hAnsi="Times New Roman"/>
                <w:sz w:val="16"/>
                <w:szCs w:val="16"/>
              </w:rPr>
              <w:t>1.732,86</w:t>
            </w:r>
          </w:p>
        </w:tc>
      </w:tr>
    </w:tbl>
    <w:p w14:paraId="77ED0047" w14:textId="77777777" w:rsidR="00663878" w:rsidRDefault="00663878" w:rsidP="00663878">
      <w:pPr>
        <w:spacing w:after="0"/>
        <w:jc w:val="both"/>
        <w:rPr>
          <w:rFonts w:ascii="Times New Roman" w:hAnsi="Times New Roman" w:cs="Times New Roman"/>
          <w:b/>
        </w:rPr>
      </w:pPr>
    </w:p>
    <w:p w14:paraId="5A30A87D" w14:textId="77777777" w:rsidR="00663878" w:rsidRDefault="00663878" w:rsidP="00663878">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17BCB7A0" w14:textId="77777777" w:rsidR="00663878" w:rsidRDefault="00663878" w:rsidP="00663878">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3DDD4466" w14:textId="77777777" w:rsidR="00663878" w:rsidRDefault="00663878" w:rsidP="00663878">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6C95DDA3" w14:textId="77777777" w:rsidR="00663878" w:rsidRDefault="00663878" w:rsidP="00663878">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w:t>
      </w:r>
      <w:r w:rsidRPr="00890CBF">
        <w:rPr>
          <w:rFonts w:ascii="Times New Roman" w:hAnsi="Times New Roman" w:cs="Times New Roman"/>
        </w:rPr>
        <w:lastRenderedPageBreak/>
        <w:t xml:space="preserve">necessárias não especificadas neste Edital e anexos, sendo de exclusiva responsabilidade da licitante, não lhe assistindo o direito de pleitear qualquer alteração deles, sob alegação de erro, omissão ou qualquer outro pretexto. </w:t>
      </w:r>
    </w:p>
    <w:p w14:paraId="4C649539" w14:textId="77777777" w:rsidR="00663878" w:rsidRDefault="00663878" w:rsidP="00663878">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49BD91D6" w14:textId="77777777" w:rsidR="00663878" w:rsidRDefault="00663878" w:rsidP="00663878">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08908853" w14:textId="77777777" w:rsidR="00663878" w:rsidRDefault="00663878" w:rsidP="00663878">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2BCA99DE" w14:textId="77777777" w:rsidR="00663878" w:rsidRDefault="00663878" w:rsidP="00663878">
      <w:pPr>
        <w:spacing w:before="240" w:after="0"/>
        <w:jc w:val="center"/>
        <w:rPr>
          <w:rFonts w:ascii="Times New Roman" w:hAnsi="Times New Roman" w:cs="Times New Roman"/>
        </w:rPr>
      </w:pPr>
    </w:p>
    <w:p w14:paraId="167D9897" w14:textId="77777777" w:rsidR="00663878" w:rsidRDefault="00663878" w:rsidP="00663878">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6B53A282" w14:textId="77777777" w:rsidR="00663878" w:rsidRDefault="00663878" w:rsidP="00663878">
      <w:pPr>
        <w:spacing w:before="240" w:after="0"/>
        <w:jc w:val="center"/>
        <w:rPr>
          <w:rFonts w:ascii="Times New Roman" w:hAnsi="Times New Roman" w:cs="Times New Roman"/>
        </w:rPr>
      </w:pPr>
    </w:p>
    <w:p w14:paraId="028E4446" w14:textId="77777777" w:rsidR="00663878" w:rsidRDefault="00663878" w:rsidP="00663878">
      <w:pPr>
        <w:spacing w:before="240" w:after="0"/>
        <w:jc w:val="center"/>
        <w:rPr>
          <w:rFonts w:ascii="Times New Roman" w:hAnsi="Times New Roman" w:cs="Times New Roman"/>
        </w:rPr>
      </w:pPr>
    </w:p>
    <w:p w14:paraId="26DDEC66" w14:textId="77777777" w:rsidR="00663878" w:rsidRDefault="00663878" w:rsidP="00663878">
      <w:pPr>
        <w:spacing w:before="240" w:after="0"/>
        <w:jc w:val="center"/>
        <w:rPr>
          <w:rFonts w:ascii="Times New Roman" w:hAnsi="Times New Roman" w:cs="Times New Roman"/>
        </w:rPr>
      </w:pPr>
    </w:p>
    <w:p w14:paraId="2AC2DD06" w14:textId="77777777" w:rsidR="00663878" w:rsidRDefault="00663878" w:rsidP="00663878">
      <w:pPr>
        <w:spacing w:before="240" w:after="0"/>
        <w:jc w:val="center"/>
        <w:rPr>
          <w:rFonts w:ascii="Times New Roman" w:hAnsi="Times New Roman" w:cs="Times New Roman"/>
        </w:rPr>
      </w:pPr>
    </w:p>
    <w:p w14:paraId="10A6031A" w14:textId="77777777" w:rsidR="00663878" w:rsidRDefault="00663878" w:rsidP="00663878">
      <w:pPr>
        <w:spacing w:before="240" w:after="0"/>
        <w:jc w:val="center"/>
        <w:rPr>
          <w:rFonts w:ascii="Times New Roman" w:hAnsi="Times New Roman" w:cs="Times New Roman"/>
        </w:rPr>
      </w:pPr>
    </w:p>
    <w:p w14:paraId="4BD1C0B4" w14:textId="77777777" w:rsidR="00663878" w:rsidRDefault="00663878" w:rsidP="00663878">
      <w:pPr>
        <w:spacing w:before="240" w:after="0"/>
        <w:jc w:val="center"/>
        <w:rPr>
          <w:rFonts w:ascii="Times New Roman" w:hAnsi="Times New Roman" w:cs="Times New Roman"/>
        </w:rPr>
      </w:pPr>
    </w:p>
    <w:p w14:paraId="48DAA570" w14:textId="77777777" w:rsidR="00663878" w:rsidRDefault="00663878" w:rsidP="00663878">
      <w:pPr>
        <w:spacing w:before="240" w:after="0"/>
        <w:jc w:val="center"/>
        <w:rPr>
          <w:rFonts w:ascii="Times New Roman" w:hAnsi="Times New Roman" w:cs="Times New Roman"/>
        </w:rPr>
      </w:pPr>
    </w:p>
    <w:p w14:paraId="070990AF" w14:textId="77777777" w:rsidR="00663878" w:rsidRDefault="00663878" w:rsidP="00663878">
      <w:pPr>
        <w:spacing w:before="240" w:after="0"/>
        <w:jc w:val="center"/>
        <w:rPr>
          <w:rFonts w:ascii="Times New Roman" w:hAnsi="Times New Roman" w:cs="Times New Roman"/>
        </w:rPr>
      </w:pPr>
    </w:p>
    <w:p w14:paraId="150038A2" w14:textId="77777777" w:rsidR="00663878" w:rsidRDefault="00663878" w:rsidP="00663878">
      <w:pPr>
        <w:spacing w:before="240" w:after="0"/>
        <w:jc w:val="center"/>
        <w:rPr>
          <w:rFonts w:ascii="Times New Roman" w:hAnsi="Times New Roman" w:cs="Times New Roman"/>
        </w:rPr>
      </w:pPr>
    </w:p>
    <w:p w14:paraId="44895506" w14:textId="77777777" w:rsidR="00663878" w:rsidRDefault="00663878" w:rsidP="00663878">
      <w:pPr>
        <w:spacing w:before="240" w:after="0"/>
        <w:jc w:val="center"/>
        <w:rPr>
          <w:rFonts w:ascii="Times New Roman" w:hAnsi="Times New Roman" w:cs="Times New Roman"/>
        </w:rPr>
      </w:pPr>
    </w:p>
    <w:p w14:paraId="638FAD88" w14:textId="77777777" w:rsidR="00663878" w:rsidRDefault="00663878" w:rsidP="00663878">
      <w:pPr>
        <w:spacing w:before="240" w:after="0"/>
        <w:jc w:val="center"/>
        <w:rPr>
          <w:rFonts w:ascii="Times New Roman" w:hAnsi="Times New Roman" w:cs="Times New Roman"/>
        </w:rPr>
      </w:pPr>
    </w:p>
    <w:p w14:paraId="1A0118E5" w14:textId="77777777" w:rsidR="00663878" w:rsidRDefault="00663878" w:rsidP="00663878">
      <w:pPr>
        <w:spacing w:before="240" w:after="0"/>
        <w:jc w:val="center"/>
        <w:rPr>
          <w:rFonts w:ascii="Times New Roman" w:hAnsi="Times New Roman" w:cs="Times New Roman"/>
        </w:rPr>
      </w:pPr>
    </w:p>
    <w:p w14:paraId="3724BE8B" w14:textId="77777777" w:rsidR="00663878" w:rsidRDefault="00663878" w:rsidP="00663878">
      <w:pPr>
        <w:spacing w:before="240" w:after="0"/>
        <w:jc w:val="center"/>
        <w:rPr>
          <w:rFonts w:ascii="Times New Roman" w:hAnsi="Times New Roman" w:cs="Times New Roman"/>
        </w:rPr>
      </w:pPr>
    </w:p>
    <w:p w14:paraId="17AE9A90" w14:textId="77777777" w:rsidR="00663878" w:rsidRDefault="00663878" w:rsidP="00663878">
      <w:pPr>
        <w:spacing w:before="240" w:after="0"/>
        <w:jc w:val="center"/>
        <w:rPr>
          <w:rFonts w:ascii="Times New Roman" w:hAnsi="Times New Roman" w:cs="Times New Roman"/>
        </w:rPr>
      </w:pPr>
    </w:p>
    <w:p w14:paraId="206C4568" w14:textId="77777777" w:rsidR="00663878" w:rsidRDefault="00663878" w:rsidP="00663878">
      <w:pPr>
        <w:spacing w:before="240" w:after="0"/>
        <w:jc w:val="center"/>
        <w:rPr>
          <w:rFonts w:ascii="Times New Roman" w:hAnsi="Times New Roman" w:cs="Times New Roman"/>
        </w:rPr>
      </w:pPr>
    </w:p>
    <w:p w14:paraId="74AF5802" w14:textId="77777777" w:rsidR="00663878" w:rsidRDefault="00663878" w:rsidP="00663878">
      <w:pPr>
        <w:spacing w:before="240" w:after="0"/>
        <w:jc w:val="center"/>
        <w:rPr>
          <w:rFonts w:ascii="Times New Roman" w:hAnsi="Times New Roman" w:cs="Times New Roman"/>
        </w:rPr>
      </w:pPr>
    </w:p>
    <w:p w14:paraId="05D02B88" w14:textId="77777777" w:rsidR="00663878" w:rsidRDefault="00663878" w:rsidP="00663878">
      <w:pPr>
        <w:spacing w:before="240" w:after="0"/>
        <w:jc w:val="center"/>
        <w:rPr>
          <w:rFonts w:ascii="Times New Roman" w:hAnsi="Times New Roman" w:cs="Times New Roman"/>
        </w:rPr>
      </w:pPr>
    </w:p>
    <w:p w14:paraId="1E22BBFA" w14:textId="77777777" w:rsidR="00663878" w:rsidRPr="00E22BE0" w:rsidRDefault="00663878" w:rsidP="00663878">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359228CF" w14:textId="77777777" w:rsidR="00663878" w:rsidRPr="00E22BE0" w:rsidRDefault="00663878" w:rsidP="00663878">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3344F83" w14:textId="77777777" w:rsidR="00663878" w:rsidRPr="00E22BE0" w:rsidRDefault="00663878" w:rsidP="00663878">
      <w:pPr>
        <w:spacing w:after="0"/>
        <w:jc w:val="center"/>
        <w:rPr>
          <w:rFonts w:ascii="Times New Roman" w:hAnsi="Times New Roman" w:cs="Times New Roman"/>
          <w:b/>
        </w:rPr>
      </w:pPr>
      <w:r>
        <w:rPr>
          <w:rFonts w:ascii="Times New Roman" w:hAnsi="Times New Roman" w:cs="Times New Roman"/>
          <w:b/>
        </w:rPr>
        <w:t>Pregão Eletrônico nº 90020/2025</w:t>
      </w:r>
    </w:p>
    <w:p w14:paraId="48DB24EA" w14:textId="77777777" w:rsidR="00663878" w:rsidRPr="00E22BE0" w:rsidRDefault="00663878" w:rsidP="00663878">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2025045852</w:t>
      </w:r>
    </w:p>
    <w:p w14:paraId="1A23F40F" w14:textId="77777777" w:rsidR="00663878" w:rsidRPr="00E22BE0" w:rsidRDefault="00663878" w:rsidP="00663878">
      <w:pPr>
        <w:spacing w:after="0"/>
        <w:jc w:val="center"/>
        <w:rPr>
          <w:rFonts w:ascii="Times New Roman" w:hAnsi="Times New Roman" w:cs="Times New Roman"/>
          <w:b/>
        </w:rPr>
      </w:pPr>
      <w:r>
        <w:rPr>
          <w:rFonts w:ascii="Times New Roman" w:hAnsi="Times New Roman" w:cs="Times New Roman"/>
          <w:b/>
        </w:rPr>
        <w:t>Secretaria Municipal de Administração</w:t>
      </w:r>
    </w:p>
    <w:p w14:paraId="7056AF20" w14:textId="77777777" w:rsidR="00663878" w:rsidRPr="00AD4AF2" w:rsidRDefault="00663878" w:rsidP="00663878">
      <w:pPr>
        <w:spacing w:before="240" w:after="0"/>
        <w:jc w:val="center"/>
        <w:rPr>
          <w:rFonts w:ascii="Times New Roman" w:hAnsi="Times New Roman" w:cs="Times New Roman"/>
          <w:b/>
        </w:rPr>
      </w:pPr>
      <w:r w:rsidRPr="00AD4AF2">
        <w:rPr>
          <w:rFonts w:ascii="Times New Roman" w:hAnsi="Times New Roman" w:cs="Times New Roman"/>
          <w:b/>
        </w:rPr>
        <w:t>DECLARAÇÕES</w:t>
      </w:r>
    </w:p>
    <w:p w14:paraId="488949FF" w14:textId="77777777" w:rsidR="00663878" w:rsidRDefault="00663878" w:rsidP="00663878">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55E8A0B7" w14:textId="77777777" w:rsidR="00663878" w:rsidRDefault="00663878" w:rsidP="00663878">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586A6798" w14:textId="77777777" w:rsidR="00663878" w:rsidRDefault="00663878" w:rsidP="00663878">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05150744" w14:textId="77777777" w:rsidR="00663878" w:rsidRDefault="00663878" w:rsidP="00663878">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2C47567" w14:textId="77777777" w:rsidR="00663878" w:rsidRDefault="00663878" w:rsidP="00663878">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15D89EA7" w14:textId="77777777" w:rsidR="00663878" w:rsidRDefault="00663878" w:rsidP="00663878">
      <w:pPr>
        <w:pStyle w:val="PargrafodaLista"/>
        <w:spacing w:before="240" w:after="0"/>
        <w:jc w:val="both"/>
        <w:rPr>
          <w:rFonts w:ascii="Times New Roman" w:hAnsi="Times New Roman" w:cs="Times New Roman"/>
        </w:rPr>
      </w:pPr>
    </w:p>
    <w:p w14:paraId="324B22EB" w14:textId="77777777" w:rsidR="00663878" w:rsidRDefault="00663878" w:rsidP="00663878">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07875855" w14:textId="77777777" w:rsidR="00663878" w:rsidRDefault="00663878" w:rsidP="00663878">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6E5468E0" w14:textId="77777777" w:rsidR="00663878" w:rsidRDefault="00663878" w:rsidP="00663878">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7485BD3" w14:textId="77777777" w:rsidR="00663878" w:rsidRDefault="00663878" w:rsidP="00663878">
      <w:pPr>
        <w:pStyle w:val="PargrafodaLista"/>
        <w:spacing w:before="240" w:after="0"/>
        <w:jc w:val="both"/>
        <w:rPr>
          <w:rFonts w:ascii="Times New Roman" w:hAnsi="Times New Roman" w:cs="Times New Roman"/>
        </w:rPr>
      </w:pPr>
    </w:p>
    <w:p w14:paraId="6DF790A1" w14:textId="77777777" w:rsidR="00663878" w:rsidRDefault="00663878" w:rsidP="00663878">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4D746EAB" w14:textId="77777777" w:rsidR="00663878" w:rsidRDefault="00663878" w:rsidP="00663878">
      <w:pPr>
        <w:pStyle w:val="PargrafodaLista"/>
        <w:spacing w:before="240" w:after="0"/>
        <w:jc w:val="both"/>
        <w:rPr>
          <w:rFonts w:ascii="Times New Roman" w:hAnsi="Times New Roman" w:cs="Times New Roman"/>
        </w:rPr>
      </w:pPr>
    </w:p>
    <w:p w14:paraId="06C66B78" w14:textId="77777777" w:rsidR="00663878" w:rsidRDefault="00663878" w:rsidP="00663878">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051589CD" w14:textId="77777777" w:rsidR="00663878" w:rsidRDefault="00663878" w:rsidP="00663878">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26544196" w14:textId="77777777" w:rsidR="00663878" w:rsidRDefault="00663878" w:rsidP="00663878">
      <w:pPr>
        <w:pStyle w:val="PargrafodaLista"/>
        <w:spacing w:before="240" w:after="0"/>
        <w:jc w:val="both"/>
        <w:rPr>
          <w:rFonts w:ascii="Times New Roman" w:hAnsi="Times New Roman" w:cs="Times New Roman"/>
        </w:rPr>
      </w:pPr>
    </w:p>
    <w:p w14:paraId="0964CF3E" w14:textId="77777777" w:rsidR="00663878" w:rsidRDefault="00663878" w:rsidP="00663878">
      <w:pPr>
        <w:pStyle w:val="PargrafodaLista"/>
        <w:spacing w:before="240" w:after="0"/>
        <w:jc w:val="both"/>
        <w:rPr>
          <w:rFonts w:ascii="Times New Roman" w:hAnsi="Times New Roman" w:cs="Times New Roman"/>
        </w:rPr>
      </w:pPr>
    </w:p>
    <w:p w14:paraId="7B6F3664" w14:textId="77777777" w:rsidR="00663878" w:rsidRDefault="00663878" w:rsidP="00663878">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486955C" w14:textId="77777777" w:rsidR="00663878" w:rsidRDefault="00663878" w:rsidP="00663878">
      <w:pPr>
        <w:spacing w:before="240" w:after="0"/>
        <w:jc w:val="center"/>
        <w:rPr>
          <w:rFonts w:ascii="Times New Roman" w:hAnsi="Times New Roman" w:cs="Times New Roman"/>
        </w:rPr>
      </w:pPr>
    </w:p>
    <w:p w14:paraId="6A1CCE26" w14:textId="77777777" w:rsidR="00663878" w:rsidRDefault="00663878" w:rsidP="00663878">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117DF30C" w14:textId="77777777" w:rsidR="00F35CB0" w:rsidRDefault="00F35CB0" w:rsidP="00F35CB0">
      <w:pPr>
        <w:spacing w:before="240" w:after="0"/>
        <w:jc w:val="center"/>
        <w:rPr>
          <w:rFonts w:ascii="Times New Roman" w:hAnsi="Times New Roman" w:cs="Times New Roman"/>
        </w:rPr>
      </w:pPr>
    </w:p>
    <w:p w14:paraId="27E1C783" w14:textId="77777777" w:rsidR="00F35CB0" w:rsidRDefault="00F35CB0" w:rsidP="00F35CB0">
      <w:pPr>
        <w:spacing w:before="240" w:after="0"/>
        <w:jc w:val="center"/>
        <w:rPr>
          <w:rFonts w:ascii="Times New Roman" w:hAnsi="Times New Roman" w:cs="Times New Roman"/>
        </w:rPr>
      </w:pPr>
    </w:p>
    <w:p w14:paraId="1BAFB041" w14:textId="77777777" w:rsidR="00F35CB0" w:rsidRDefault="00F35CB0" w:rsidP="00F35CB0">
      <w:pPr>
        <w:spacing w:before="240" w:after="0"/>
        <w:jc w:val="center"/>
        <w:rPr>
          <w:rFonts w:ascii="Times New Roman" w:hAnsi="Times New Roman" w:cs="Times New Roman"/>
        </w:rPr>
      </w:pPr>
    </w:p>
    <w:p w14:paraId="3E0961EA" w14:textId="77777777" w:rsidR="00F35CB0" w:rsidRDefault="00F35CB0" w:rsidP="00F35CB0">
      <w:pPr>
        <w:spacing w:before="240" w:after="0"/>
        <w:jc w:val="center"/>
        <w:rPr>
          <w:rFonts w:ascii="Times New Roman" w:hAnsi="Times New Roman" w:cs="Times New Roman"/>
        </w:rPr>
      </w:pPr>
    </w:p>
    <w:p w14:paraId="08FE1F9C" w14:textId="77777777" w:rsidR="00F35CB0" w:rsidRDefault="00F35CB0" w:rsidP="00F35CB0">
      <w:pPr>
        <w:spacing w:before="240" w:after="0"/>
        <w:jc w:val="center"/>
        <w:rPr>
          <w:rFonts w:ascii="Times New Roman" w:hAnsi="Times New Roman" w:cs="Times New Roman"/>
        </w:rPr>
      </w:pPr>
    </w:p>
    <w:p w14:paraId="180F4FBC" w14:textId="77777777" w:rsidR="00F35CB0" w:rsidRDefault="00F35CB0" w:rsidP="00F35CB0">
      <w:pPr>
        <w:spacing w:before="240" w:after="0"/>
        <w:jc w:val="center"/>
        <w:rPr>
          <w:rFonts w:ascii="Times New Roman" w:hAnsi="Times New Roman" w:cs="Times New Roman"/>
        </w:rPr>
      </w:pPr>
    </w:p>
    <w:p w14:paraId="1E728B48" w14:textId="77777777" w:rsidR="00F35CB0" w:rsidRDefault="00F35CB0" w:rsidP="00F35CB0">
      <w:pPr>
        <w:spacing w:before="240" w:after="0"/>
        <w:jc w:val="center"/>
        <w:rPr>
          <w:rFonts w:ascii="Times New Roman" w:hAnsi="Times New Roman" w:cs="Times New Roman"/>
        </w:rPr>
      </w:pPr>
    </w:p>
    <w:p w14:paraId="2B561489" w14:textId="77777777" w:rsidR="00F35CB0" w:rsidRDefault="00F35CB0" w:rsidP="00F35CB0">
      <w:pPr>
        <w:spacing w:before="240" w:after="0"/>
        <w:jc w:val="center"/>
        <w:rPr>
          <w:rFonts w:ascii="Times New Roman" w:hAnsi="Times New Roman" w:cs="Times New Roman"/>
        </w:rPr>
      </w:pPr>
    </w:p>
    <w:p w14:paraId="205E9B45" w14:textId="77777777" w:rsidR="00F35CB0" w:rsidRDefault="00F35CB0" w:rsidP="00F35CB0">
      <w:pPr>
        <w:spacing w:before="240" w:after="0"/>
        <w:jc w:val="center"/>
        <w:rPr>
          <w:rFonts w:ascii="Times New Roman" w:hAnsi="Times New Roman" w:cs="Times New Roman"/>
        </w:rPr>
      </w:pPr>
    </w:p>
    <w:p w14:paraId="68777530" w14:textId="77777777" w:rsidR="00F35CB0" w:rsidRDefault="00F35CB0" w:rsidP="00F35CB0">
      <w:pPr>
        <w:spacing w:before="240" w:after="0"/>
        <w:jc w:val="center"/>
        <w:rPr>
          <w:rFonts w:ascii="Times New Roman" w:hAnsi="Times New Roman" w:cs="Times New Roman"/>
        </w:rPr>
      </w:pPr>
    </w:p>
    <w:p w14:paraId="49D7AB72" w14:textId="77777777" w:rsidR="00F35CB0" w:rsidRDefault="00F35CB0" w:rsidP="00F35CB0">
      <w:pPr>
        <w:spacing w:before="240" w:after="0"/>
        <w:jc w:val="center"/>
        <w:rPr>
          <w:rFonts w:ascii="Times New Roman" w:hAnsi="Times New Roman" w:cs="Times New Roman"/>
        </w:rPr>
      </w:pPr>
    </w:p>
    <w:p w14:paraId="71D91BAA" w14:textId="77777777" w:rsidR="00F35CB0" w:rsidRDefault="00F35CB0" w:rsidP="00F35CB0">
      <w:pPr>
        <w:spacing w:before="240" w:after="0"/>
        <w:jc w:val="center"/>
        <w:rPr>
          <w:rFonts w:ascii="Times New Roman" w:hAnsi="Times New Roman" w:cs="Times New Roman"/>
        </w:rPr>
      </w:pPr>
    </w:p>
    <w:p w14:paraId="31072E23" w14:textId="77777777" w:rsidR="00F35CB0" w:rsidRDefault="00F35CB0" w:rsidP="00F35CB0">
      <w:pPr>
        <w:spacing w:before="240" w:after="0"/>
        <w:jc w:val="center"/>
        <w:rPr>
          <w:rFonts w:ascii="Times New Roman" w:hAnsi="Times New Roman" w:cs="Times New Roman"/>
        </w:rPr>
      </w:pPr>
    </w:p>
    <w:p w14:paraId="7B81C569" w14:textId="77777777" w:rsidR="00F35CB0" w:rsidRDefault="00F35CB0" w:rsidP="00F35CB0">
      <w:pPr>
        <w:spacing w:before="240" w:after="0"/>
        <w:jc w:val="center"/>
        <w:rPr>
          <w:rFonts w:ascii="Times New Roman" w:hAnsi="Times New Roman" w:cs="Times New Roman"/>
        </w:rPr>
      </w:pPr>
    </w:p>
    <w:p w14:paraId="3C7F3F09" w14:textId="77777777" w:rsidR="00F35CB0" w:rsidRDefault="00F35CB0" w:rsidP="00F35CB0">
      <w:pPr>
        <w:spacing w:before="240" w:after="0"/>
        <w:jc w:val="center"/>
        <w:rPr>
          <w:rFonts w:ascii="Times New Roman" w:hAnsi="Times New Roman" w:cs="Times New Roman"/>
        </w:rPr>
      </w:pPr>
    </w:p>
    <w:p w14:paraId="78A219B4" w14:textId="77777777" w:rsidR="00F35CB0" w:rsidRDefault="00F35CB0" w:rsidP="00F35CB0">
      <w:pPr>
        <w:spacing w:before="240" w:after="0"/>
        <w:jc w:val="center"/>
        <w:rPr>
          <w:rFonts w:ascii="Times New Roman" w:hAnsi="Times New Roman" w:cs="Times New Roman"/>
        </w:rPr>
      </w:pPr>
    </w:p>
    <w:p w14:paraId="7DC0FBA2" w14:textId="77777777" w:rsidR="00F35CB0" w:rsidRDefault="00F35CB0" w:rsidP="00F35CB0">
      <w:pPr>
        <w:spacing w:after="0"/>
        <w:jc w:val="center"/>
        <w:rPr>
          <w:rFonts w:ascii="Times New Roman" w:hAnsi="Times New Roman" w:cs="Times New Roman"/>
        </w:rPr>
      </w:pPr>
    </w:p>
    <w:p w14:paraId="6F826FC2"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A0653B1"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5FC5B4FF"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Pregão Eletrônico nº 90014/2025</w:t>
      </w:r>
    </w:p>
    <w:p w14:paraId="3EBD72AE" w14:textId="77777777" w:rsidR="00F35CB0" w:rsidRPr="00E22BE0" w:rsidRDefault="00F35CB0" w:rsidP="00F35CB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2026001977</w:t>
      </w:r>
    </w:p>
    <w:p w14:paraId="04E5411A"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lastRenderedPageBreak/>
        <w:t>Secretaria Municipal de Administração</w:t>
      </w:r>
    </w:p>
    <w:p w14:paraId="69FF2549" w14:textId="77777777" w:rsidR="00F35CB0" w:rsidRPr="00AD4AF2" w:rsidRDefault="00F35CB0" w:rsidP="00F35CB0">
      <w:pPr>
        <w:spacing w:before="240" w:after="0"/>
        <w:jc w:val="center"/>
        <w:rPr>
          <w:rFonts w:ascii="Times New Roman" w:hAnsi="Times New Roman" w:cs="Times New Roman"/>
          <w:b/>
        </w:rPr>
      </w:pPr>
      <w:r w:rsidRPr="00AD4AF2">
        <w:rPr>
          <w:rFonts w:ascii="Times New Roman" w:hAnsi="Times New Roman" w:cs="Times New Roman"/>
          <w:b/>
        </w:rPr>
        <w:t>DECLARAÇÕES</w:t>
      </w:r>
    </w:p>
    <w:p w14:paraId="7C464D1D" w14:textId="77777777" w:rsidR="00F35CB0" w:rsidRDefault="00F35CB0" w:rsidP="00F35CB0">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0094B72"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6FA01C45"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6C696452"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223A954D"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3C7E7A06" w14:textId="77777777" w:rsidR="00F35CB0" w:rsidRDefault="00F35CB0" w:rsidP="00F35CB0">
      <w:pPr>
        <w:pStyle w:val="PargrafodaLista"/>
        <w:spacing w:before="240" w:after="0"/>
        <w:jc w:val="both"/>
        <w:rPr>
          <w:rFonts w:ascii="Times New Roman" w:hAnsi="Times New Roman" w:cs="Times New Roman"/>
        </w:rPr>
      </w:pPr>
    </w:p>
    <w:p w14:paraId="5B1C03DB"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5CCCD3EE"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38EB3677"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2954760" w14:textId="77777777" w:rsidR="00F35CB0" w:rsidRDefault="00F35CB0" w:rsidP="00F35CB0">
      <w:pPr>
        <w:pStyle w:val="PargrafodaLista"/>
        <w:spacing w:before="240" w:after="0"/>
        <w:jc w:val="both"/>
        <w:rPr>
          <w:rFonts w:ascii="Times New Roman" w:hAnsi="Times New Roman" w:cs="Times New Roman"/>
        </w:rPr>
      </w:pPr>
    </w:p>
    <w:p w14:paraId="23E0070B"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647AEA50" w14:textId="77777777" w:rsidR="00F35CB0" w:rsidRDefault="00F35CB0" w:rsidP="00F35CB0">
      <w:pPr>
        <w:pStyle w:val="PargrafodaLista"/>
        <w:spacing w:before="240" w:after="0"/>
        <w:jc w:val="both"/>
        <w:rPr>
          <w:rFonts w:ascii="Times New Roman" w:hAnsi="Times New Roman" w:cs="Times New Roman"/>
        </w:rPr>
      </w:pPr>
    </w:p>
    <w:p w14:paraId="5A7BFD8A"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1BA8859"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4C0DA9C7" w14:textId="77777777" w:rsidR="00F35CB0" w:rsidRDefault="00F35CB0" w:rsidP="00F35CB0">
      <w:pPr>
        <w:pStyle w:val="PargrafodaLista"/>
        <w:spacing w:before="240" w:after="0"/>
        <w:jc w:val="both"/>
        <w:rPr>
          <w:rFonts w:ascii="Times New Roman" w:hAnsi="Times New Roman" w:cs="Times New Roman"/>
        </w:rPr>
      </w:pPr>
    </w:p>
    <w:p w14:paraId="43372344" w14:textId="77777777" w:rsidR="00F35CB0" w:rsidRDefault="00F35CB0" w:rsidP="00F35CB0">
      <w:pPr>
        <w:pStyle w:val="PargrafodaLista"/>
        <w:spacing w:before="240" w:after="0"/>
        <w:jc w:val="both"/>
        <w:rPr>
          <w:rFonts w:ascii="Times New Roman" w:hAnsi="Times New Roman" w:cs="Times New Roman"/>
        </w:rPr>
      </w:pPr>
    </w:p>
    <w:p w14:paraId="3550B7BA"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4A5341B" w14:textId="77777777" w:rsidR="00F35CB0" w:rsidRDefault="00F35CB0" w:rsidP="00F35CB0">
      <w:pPr>
        <w:spacing w:before="240" w:after="0"/>
        <w:jc w:val="center"/>
        <w:rPr>
          <w:rFonts w:ascii="Times New Roman" w:hAnsi="Times New Roman" w:cs="Times New Roman"/>
        </w:rPr>
      </w:pPr>
    </w:p>
    <w:p w14:paraId="00CCF256"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CCAF" w14:textId="77777777" w:rsidR="00937232" w:rsidRDefault="00937232" w:rsidP="002C1089">
      <w:pPr>
        <w:spacing w:after="0" w:line="240" w:lineRule="auto"/>
      </w:pPr>
      <w:r>
        <w:separator/>
      </w:r>
    </w:p>
  </w:endnote>
  <w:endnote w:type="continuationSeparator" w:id="0">
    <w:p w14:paraId="141D011F" w14:textId="77777777" w:rsidR="00937232" w:rsidRDefault="00937232"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A508" w14:textId="77777777" w:rsidR="00937232" w:rsidRDefault="00937232" w:rsidP="002C1089">
      <w:pPr>
        <w:spacing w:after="0" w:line="240" w:lineRule="auto"/>
      </w:pPr>
      <w:r>
        <w:separator/>
      </w:r>
    </w:p>
  </w:footnote>
  <w:footnote w:type="continuationSeparator" w:id="0">
    <w:p w14:paraId="2A1A1484" w14:textId="77777777" w:rsidR="00937232" w:rsidRDefault="00937232"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63878"/>
    <w:rsid w:val="006702B4"/>
    <w:rsid w:val="006B4C33"/>
    <w:rsid w:val="006B52A4"/>
    <w:rsid w:val="007240BF"/>
    <w:rsid w:val="00736EAC"/>
    <w:rsid w:val="00742B9F"/>
    <w:rsid w:val="007A52D9"/>
    <w:rsid w:val="007B7B41"/>
    <w:rsid w:val="00803C5C"/>
    <w:rsid w:val="0081236B"/>
    <w:rsid w:val="008B147E"/>
    <w:rsid w:val="00937232"/>
    <w:rsid w:val="00955063"/>
    <w:rsid w:val="009C482A"/>
    <w:rsid w:val="00A02EDE"/>
    <w:rsid w:val="00A03A92"/>
    <w:rsid w:val="00A25D27"/>
    <w:rsid w:val="00A322C8"/>
    <w:rsid w:val="00A72328"/>
    <w:rsid w:val="00B006AF"/>
    <w:rsid w:val="00B100C0"/>
    <w:rsid w:val="00B53434"/>
    <w:rsid w:val="00B76494"/>
    <w:rsid w:val="00BD7148"/>
    <w:rsid w:val="00C15179"/>
    <w:rsid w:val="00C33A13"/>
    <w:rsid w:val="00C76640"/>
    <w:rsid w:val="00CE4FD6"/>
    <w:rsid w:val="00CE77EA"/>
    <w:rsid w:val="00CF2A4B"/>
    <w:rsid w:val="00D04797"/>
    <w:rsid w:val="00D1791E"/>
    <w:rsid w:val="00D44A26"/>
    <w:rsid w:val="00D53078"/>
    <w:rsid w:val="00DA6939"/>
    <w:rsid w:val="00DD72FD"/>
    <w:rsid w:val="00E06578"/>
    <w:rsid w:val="00E51E25"/>
    <w:rsid w:val="00E62091"/>
    <w:rsid w:val="00EA27E0"/>
    <w:rsid w:val="00EB738D"/>
    <w:rsid w:val="00ED2586"/>
    <w:rsid w:val="00F35C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B0"/>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 w:type="paragraph" w:styleId="SemEspaamento">
    <w:name w:val="No Spacing"/>
    <w:link w:val="SemEspaamentoChar"/>
    <w:uiPriority w:val="1"/>
    <w:qFormat/>
    <w:rsid w:val="00663878"/>
    <w:pPr>
      <w:spacing w:after="0" w:line="240" w:lineRule="auto"/>
    </w:pPr>
    <w:rPr>
      <w:rFonts w:ascii="Calibri" w:eastAsia="Calibri" w:hAnsi="Calibri" w:cs="Times New Roman"/>
      <w:kern w:val="0"/>
      <w:sz w:val="22"/>
      <w:szCs w:val="22"/>
      <w14:ligatures w14:val="none"/>
    </w:rPr>
  </w:style>
  <w:style w:type="character" w:customStyle="1" w:styleId="SemEspaamentoChar">
    <w:name w:val="Sem Espaçamento Char"/>
    <w:link w:val="SemEspaamento"/>
    <w:uiPriority w:val="1"/>
    <w:rsid w:val="0066387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11189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2026-03-02T20:09:00Z</dcterms:created>
  <dcterms:modified xsi:type="dcterms:W3CDTF">2026-03-02T20:09:00Z</dcterms:modified>
</cp:coreProperties>
</file>