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w:t>
      </w:r>
    </w:p>
    <w:p w14:paraId="06B570D5"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PROPOSTA COMERCIAL</w:t>
      </w:r>
    </w:p>
    <w:p w14:paraId="79B63F0B" w14:textId="178F391E" w:rsidR="00D04797" w:rsidRPr="00E22BE0" w:rsidRDefault="00D04797" w:rsidP="00D04797">
      <w:pPr>
        <w:spacing w:after="0"/>
        <w:jc w:val="center"/>
        <w:rPr>
          <w:rFonts w:ascii="Times New Roman" w:hAnsi="Times New Roman" w:cs="Times New Roman"/>
          <w:b/>
        </w:rPr>
      </w:pPr>
      <w:r>
        <w:rPr>
          <w:rFonts w:ascii="Times New Roman" w:hAnsi="Times New Roman" w:cs="Times New Roman"/>
          <w:b/>
        </w:rPr>
        <w:t>Pregão Eletrônico nº 900</w:t>
      </w:r>
      <w:r w:rsidR="000D1E10">
        <w:rPr>
          <w:rFonts w:ascii="Times New Roman" w:hAnsi="Times New Roman" w:cs="Times New Roman"/>
          <w:b/>
        </w:rPr>
        <w:t>68</w:t>
      </w:r>
      <w:r>
        <w:rPr>
          <w:rFonts w:ascii="Times New Roman" w:hAnsi="Times New Roman" w:cs="Times New Roman"/>
          <w:b/>
        </w:rPr>
        <w:t>/2025</w:t>
      </w:r>
    </w:p>
    <w:p w14:paraId="5F9D7484" w14:textId="78215F11" w:rsidR="00D04797" w:rsidRPr="00E22BE0" w:rsidRDefault="00D04797" w:rsidP="00D04797">
      <w:pPr>
        <w:spacing w:after="0"/>
        <w:jc w:val="center"/>
        <w:rPr>
          <w:rFonts w:ascii="Times New Roman" w:hAnsi="Times New Roman" w:cs="Times New Roman"/>
          <w:b/>
        </w:rPr>
      </w:pPr>
      <w:r w:rsidRPr="00E22BE0">
        <w:rPr>
          <w:rFonts w:ascii="Times New Roman" w:hAnsi="Times New Roman" w:cs="Times New Roman"/>
          <w:b/>
        </w:rPr>
        <w:t>Processo n</w:t>
      </w:r>
      <w:r w:rsidR="004E68CD">
        <w:rPr>
          <w:rFonts w:ascii="Times New Roman" w:hAnsi="Times New Roman" w:cs="Times New Roman"/>
          <w:b/>
        </w:rPr>
        <w:t>º 202502</w:t>
      </w:r>
      <w:r w:rsidR="000D1E10">
        <w:rPr>
          <w:rFonts w:ascii="Times New Roman" w:hAnsi="Times New Roman" w:cs="Times New Roman"/>
          <w:b/>
        </w:rPr>
        <w:t>7064</w:t>
      </w:r>
    </w:p>
    <w:p w14:paraId="2EF5A2F7" w14:textId="270A5D72" w:rsidR="00D04797" w:rsidRDefault="00D04797" w:rsidP="00742B9F">
      <w:pPr>
        <w:spacing w:after="0"/>
        <w:jc w:val="center"/>
        <w:rPr>
          <w:rFonts w:ascii="Times New Roman" w:hAnsi="Times New Roman" w:cs="Times New Roman"/>
          <w:b/>
        </w:rPr>
      </w:pPr>
      <w:r>
        <w:rPr>
          <w:rFonts w:ascii="Times New Roman" w:hAnsi="Times New Roman" w:cs="Times New Roman"/>
          <w:b/>
        </w:rPr>
        <w:t>Secre</w:t>
      </w:r>
      <w:r w:rsidR="004E68CD">
        <w:rPr>
          <w:rFonts w:ascii="Times New Roman" w:hAnsi="Times New Roman" w:cs="Times New Roman"/>
          <w:b/>
        </w:rPr>
        <w:t xml:space="preserve">taria Municipal de </w:t>
      </w:r>
      <w:r w:rsidR="000D1E10">
        <w:rPr>
          <w:rFonts w:ascii="Times New Roman" w:hAnsi="Times New Roman" w:cs="Times New Roman"/>
          <w:b/>
        </w:rPr>
        <w:t>Administração</w:t>
      </w:r>
    </w:p>
    <w:p w14:paraId="31081ADB" w14:textId="77777777" w:rsidR="00742B9F" w:rsidRDefault="00742B9F" w:rsidP="00742B9F">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D04797" w:rsidRPr="00C93B30" w14:paraId="77E8F4B1" w14:textId="77777777" w:rsidTr="00A547EA">
        <w:tc>
          <w:tcPr>
            <w:tcW w:w="9061" w:type="dxa"/>
            <w:gridSpan w:val="3"/>
          </w:tcPr>
          <w:p w14:paraId="2079B387"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 DA EMPRESA PARTICIPANTE:</w:t>
            </w:r>
          </w:p>
        </w:tc>
      </w:tr>
      <w:tr w:rsidR="00D04797" w:rsidRPr="00C93B30" w14:paraId="0334F695" w14:textId="77777777" w:rsidTr="00A547EA">
        <w:tc>
          <w:tcPr>
            <w:tcW w:w="9061" w:type="dxa"/>
            <w:gridSpan w:val="3"/>
          </w:tcPr>
          <w:p w14:paraId="3F002269"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RAZÃO SOCIAL:</w:t>
            </w:r>
          </w:p>
        </w:tc>
      </w:tr>
      <w:tr w:rsidR="00D04797" w:rsidRPr="00C93B30" w14:paraId="50CA6C1D" w14:textId="77777777" w:rsidTr="00A547EA">
        <w:tc>
          <w:tcPr>
            <w:tcW w:w="9061" w:type="dxa"/>
            <w:gridSpan w:val="3"/>
          </w:tcPr>
          <w:p w14:paraId="21E45CD7" w14:textId="77777777" w:rsidR="00D04797" w:rsidRPr="00C93B30" w:rsidRDefault="00D04797" w:rsidP="00A547EA">
            <w:pPr>
              <w:tabs>
                <w:tab w:val="left" w:pos="514"/>
              </w:tabs>
              <w:jc w:val="both"/>
              <w:rPr>
                <w:rFonts w:ascii="Times New Roman" w:hAnsi="Times New Roman" w:cs="Times New Roman"/>
                <w:b/>
                <w:sz w:val="20"/>
                <w:szCs w:val="20"/>
              </w:rPr>
            </w:pPr>
            <w:r w:rsidRPr="00C93B30">
              <w:rPr>
                <w:rFonts w:ascii="Times New Roman" w:hAnsi="Times New Roman" w:cs="Times New Roman"/>
                <w:b/>
                <w:sz w:val="20"/>
                <w:szCs w:val="20"/>
              </w:rPr>
              <w:t>CNPJ:</w:t>
            </w:r>
          </w:p>
        </w:tc>
      </w:tr>
      <w:tr w:rsidR="00D04797" w:rsidRPr="00C93B30" w14:paraId="73572033" w14:textId="77777777" w:rsidTr="00A547EA">
        <w:tc>
          <w:tcPr>
            <w:tcW w:w="9061" w:type="dxa"/>
            <w:gridSpan w:val="3"/>
          </w:tcPr>
          <w:p w14:paraId="00A2745F"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ENDEREÇO COMPLETO:</w:t>
            </w:r>
          </w:p>
        </w:tc>
      </w:tr>
      <w:tr w:rsidR="00D04797" w:rsidRPr="00C93B30" w14:paraId="408D7F50" w14:textId="77777777" w:rsidTr="00A547EA">
        <w:tc>
          <w:tcPr>
            <w:tcW w:w="9061" w:type="dxa"/>
            <w:gridSpan w:val="3"/>
          </w:tcPr>
          <w:p w14:paraId="707B2D8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 E E-MAIL:</w:t>
            </w:r>
          </w:p>
        </w:tc>
      </w:tr>
      <w:tr w:rsidR="00D04797" w:rsidRPr="00C93B30" w14:paraId="12E79B87" w14:textId="77777777" w:rsidTr="00A547EA">
        <w:tc>
          <w:tcPr>
            <w:tcW w:w="3020" w:type="dxa"/>
            <w:vMerge w:val="restart"/>
          </w:tcPr>
          <w:p w14:paraId="0F59E4A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DADOS DO REPRESENTANTE LEGAL:</w:t>
            </w:r>
          </w:p>
        </w:tc>
        <w:tc>
          <w:tcPr>
            <w:tcW w:w="3020" w:type="dxa"/>
          </w:tcPr>
          <w:p w14:paraId="06A48952"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w:t>
            </w:r>
          </w:p>
        </w:tc>
        <w:tc>
          <w:tcPr>
            <w:tcW w:w="3021" w:type="dxa"/>
          </w:tcPr>
          <w:p w14:paraId="7134D54B"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CPF:</w:t>
            </w:r>
          </w:p>
        </w:tc>
      </w:tr>
      <w:tr w:rsidR="00D04797" w:rsidRPr="00C93B30" w14:paraId="0D8C2032" w14:textId="77777777" w:rsidTr="00A547EA">
        <w:tc>
          <w:tcPr>
            <w:tcW w:w="3020" w:type="dxa"/>
            <w:vMerge/>
          </w:tcPr>
          <w:p w14:paraId="5A46587E" w14:textId="77777777" w:rsidR="00D04797" w:rsidRPr="00C93B30" w:rsidRDefault="00D04797" w:rsidP="00A547EA">
            <w:pPr>
              <w:jc w:val="both"/>
              <w:rPr>
                <w:rFonts w:ascii="Times New Roman" w:hAnsi="Times New Roman" w:cs="Times New Roman"/>
                <w:b/>
                <w:sz w:val="20"/>
                <w:szCs w:val="20"/>
              </w:rPr>
            </w:pPr>
          </w:p>
        </w:tc>
        <w:tc>
          <w:tcPr>
            <w:tcW w:w="3020" w:type="dxa"/>
          </w:tcPr>
          <w:p w14:paraId="57BDBA6E"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E-MAIL:</w:t>
            </w:r>
          </w:p>
        </w:tc>
        <w:tc>
          <w:tcPr>
            <w:tcW w:w="3021" w:type="dxa"/>
          </w:tcPr>
          <w:p w14:paraId="24A5F3F1"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w:t>
            </w:r>
          </w:p>
        </w:tc>
      </w:tr>
    </w:tbl>
    <w:p w14:paraId="53BBE81E" w14:textId="77777777" w:rsidR="00D04797" w:rsidRDefault="00D04797" w:rsidP="00D04797">
      <w:pPr>
        <w:spacing w:after="0"/>
        <w:jc w:val="both"/>
        <w:rPr>
          <w:rFonts w:ascii="Times New Roman" w:hAnsi="Times New Roman" w:cs="Times New Roman"/>
          <w:b/>
        </w:rPr>
      </w:pPr>
    </w:p>
    <w:tbl>
      <w:tblPr>
        <w:tblStyle w:val="Tabelacomgrade1"/>
        <w:tblW w:w="5000" w:type="pct"/>
        <w:tblLook w:val="04A0" w:firstRow="1" w:lastRow="0" w:firstColumn="1" w:lastColumn="0" w:noHBand="0" w:noVBand="1"/>
      </w:tblPr>
      <w:tblGrid>
        <w:gridCol w:w="546"/>
        <w:gridCol w:w="4710"/>
        <w:gridCol w:w="1116"/>
        <w:gridCol w:w="903"/>
        <w:gridCol w:w="893"/>
        <w:gridCol w:w="893"/>
      </w:tblGrid>
      <w:tr w:rsidR="000D1E10" w:rsidRPr="00983C7D" w14:paraId="37984DC3" w14:textId="464660C5" w:rsidTr="000D1E10">
        <w:tc>
          <w:tcPr>
            <w:tcW w:w="301" w:type="pct"/>
            <w:shd w:val="clear" w:color="auto" w:fill="C1F0C7" w:themeFill="accent3" w:themeFillTint="33"/>
          </w:tcPr>
          <w:p w14:paraId="7E326B87" w14:textId="77777777" w:rsidR="000D1E10" w:rsidRPr="00983C7D" w:rsidRDefault="000D1E10" w:rsidP="006F717D">
            <w:pPr>
              <w:jc w:val="center"/>
              <w:rPr>
                <w:rFonts w:ascii="Calibri" w:eastAsia="Calibri" w:hAnsi="Calibri" w:cs="Calibri"/>
                <w:b/>
                <w:sz w:val="12"/>
                <w:szCs w:val="12"/>
              </w:rPr>
            </w:pPr>
            <w:r w:rsidRPr="00983C7D">
              <w:rPr>
                <w:rFonts w:ascii="Calibri" w:eastAsia="Calibri" w:hAnsi="Calibri" w:cs="Calibri"/>
                <w:b/>
                <w:sz w:val="12"/>
                <w:szCs w:val="12"/>
              </w:rPr>
              <w:t>ITEM</w:t>
            </w:r>
          </w:p>
        </w:tc>
        <w:tc>
          <w:tcPr>
            <w:tcW w:w="2599" w:type="pct"/>
            <w:shd w:val="clear" w:color="auto" w:fill="C1F0C7" w:themeFill="accent3" w:themeFillTint="33"/>
          </w:tcPr>
          <w:p w14:paraId="6F541107" w14:textId="77777777" w:rsidR="000D1E10" w:rsidRPr="00983C7D" w:rsidRDefault="000D1E10" w:rsidP="006F717D">
            <w:pPr>
              <w:jc w:val="center"/>
              <w:rPr>
                <w:rFonts w:ascii="Calibri" w:eastAsia="Calibri" w:hAnsi="Calibri" w:cs="Calibri"/>
                <w:b/>
                <w:sz w:val="12"/>
                <w:szCs w:val="12"/>
              </w:rPr>
            </w:pPr>
            <w:r w:rsidRPr="00983C7D">
              <w:rPr>
                <w:rFonts w:ascii="Calibri" w:eastAsia="Calibri" w:hAnsi="Calibri" w:cs="Calibri"/>
                <w:b/>
                <w:sz w:val="12"/>
                <w:szCs w:val="12"/>
              </w:rPr>
              <w:t>DESCRIÇÃO</w:t>
            </w:r>
          </w:p>
        </w:tc>
        <w:tc>
          <w:tcPr>
            <w:tcW w:w="616" w:type="pct"/>
            <w:shd w:val="clear" w:color="auto" w:fill="C1F0C7" w:themeFill="accent3" w:themeFillTint="33"/>
          </w:tcPr>
          <w:p w14:paraId="071E2478" w14:textId="77777777" w:rsidR="000D1E10" w:rsidRPr="00983C7D" w:rsidRDefault="000D1E10" w:rsidP="006F717D">
            <w:pPr>
              <w:jc w:val="center"/>
              <w:rPr>
                <w:rFonts w:ascii="Calibri" w:eastAsia="Calibri" w:hAnsi="Calibri" w:cs="Calibri"/>
                <w:b/>
                <w:sz w:val="12"/>
                <w:szCs w:val="12"/>
              </w:rPr>
            </w:pPr>
            <w:r w:rsidRPr="00983C7D">
              <w:rPr>
                <w:rFonts w:ascii="Calibri" w:eastAsia="Calibri" w:hAnsi="Calibri" w:cs="Calibri"/>
                <w:b/>
                <w:sz w:val="12"/>
                <w:szCs w:val="12"/>
              </w:rPr>
              <w:t>UNIDADE DE MEDIDA</w:t>
            </w:r>
          </w:p>
        </w:tc>
        <w:tc>
          <w:tcPr>
            <w:tcW w:w="498" w:type="pct"/>
            <w:shd w:val="clear" w:color="auto" w:fill="C1F0C7" w:themeFill="accent3" w:themeFillTint="33"/>
          </w:tcPr>
          <w:p w14:paraId="2A69CADD" w14:textId="77777777" w:rsidR="000D1E10" w:rsidRPr="00983C7D" w:rsidRDefault="000D1E10" w:rsidP="006F717D">
            <w:pPr>
              <w:jc w:val="center"/>
              <w:rPr>
                <w:rFonts w:ascii="Calibri" w:eastAsia="Calibri" w:hAnsi="Calibri" w:cs="Calibri"/>
                <w:b/>
                <w:sz w:val="12"/>
                <w:szCs w:val="12"/>
              </w:rPr>
            </w:pPr>
            <w:r w:rsidRPr="00983C7D">
              <w:rPr>
                <w:rFonts w:ascii="Calibri" w:eastAsia="Calibri" w:hAnsi="Calibri" w:cs="Calibri"/>
                <w:b/>
                <w:sz w:val="12"/>
                <w:szCs w:val="12"/>
              </w:rPr>
              <w:t>QUANTIDADE</w:t>
            </w:r>
          </w:p>
        </w:tc>
        <w:tc>
          <w:tcPr>
            <w:tcW w:w="493" w:type="pct"/>
            <w:shd w:val="clear" w:color="auto" w:fill="C1F0C7" w:themeFill="accent3" w:themeFillTint="33"/>
          </w:tcPr>
          <w:p w14:paraId="2D7449A6" w14:textId="05BB48CE" w:rsidR="000D1E10" w:rsidRPr="00983C7D" w:rsidRDefault="000D1E10" w:rsidP="006F717D">
            <w:pPr>
              <w:jc w:val="center"/>
              <w:rPr>
                <w:rFonts w:ascii="Calibri" w:eastAsia="Calibri" w:hAnsi="Calibri" w:cs="Calibri"/>
                <w:b/>
                <w:sz w:val="12"/>
                <w:szCs w:val="12"/>
              </w:rPr>
            </w:pPr>
            <w:r>
              <w:rPr>
                <w:rFonts w:ascii="Calibri" w:eastAsia="Calibri" w:hAnsi="Calibri" w:cs="Calibri"/>
                <w:b/>
                <w:sz w:val="12"/>
                <w:szCs w:val="12"/>
              </w:rPr>
              <w:t>VALOR UNITARIO</w:t>
            </w:r>
          </w:p>
        </w:tc>
        <w:tc>
          <w:tcPr>
            <w:tcW w:w="493" w:type="pct"/>
            <w:shd w:val="clear" w:color="auto" w:fill="C1F0C7" w:themeFill="accent3" w:themeFillTint="33"/>
          </w:tcPr>
          <w:p w14:paraId="14FB2F39" w14:textId="094A2BCF" w:rsidR="000D1E10" w:rsidRPr="00983C7D" w:rsidRDefault="000D1E10" w:rsidP="006F717D">
            <w:pPr>
              <w:jc w:val="center"/>
              <w:rPr>
                <w:rFonts w:ascii="Calibri" w:eastAsia="Calibri" w:hAnsi="Calibri" w:cs="Calibri"/>
                <w:b/>
                <w:sz w:val="12"/>
                <w:szCs w:val="12"/>
              </w:rPr>
            </w:pPr>
            <w:r>
              <w:rPr>
                <w:rFonts w:ascii="Calibri" w:eastAsia="Calibri" w:hAnsi="Calibri" w:cs="Calibri"/>
                <w:b/>
                <w:sz w:val="12"/>
                <w:szCs w:val="12"/>
              </w:rPr>
              <w:t>VALOR TOTAL</w:t>
            </w:r>
          </w:p>
        </w:tc>
      </w:tr>
      <w:tr w:rsidR="000D1E10" w:rsidRPr="00983C7D" w14:paraId="6F6DC510" w14:textId="034F6664" w:rsidTr="000D1E10">
        <w:tc>
          <w:tcPr>
            <w:tcW w:w="301" w:type="pct"/>
          </w:tcPr>
          <w:p w14:paraId="68EC04A2" w14:textId="77777777" w:rsidR="000D1E10" w:rsidRPr="00983C7D" w:rsidRDefault="000D1E10" w:rsidP="006F717D">
            <w:pPr>
              <w:jc w:val="center"/>
              <w:rPr>
                <w:rFonts w:ascii="Calibri" w:eastAsia="Calibri" w:hAnsi="Calibri" w:cs="Calibri"/>
                <w:sz w:val="12"/>
                <w:szCs w:val="12"/>
              </w:rPr>
            </w:pPr>
            <w:r w:rsidRPr="00983C7D">
              <w:rPr>
                <w:rFonts w:ascii="Calibri" w:eastAsia="Calibri" w:hAnsi="Calibri" w:cs="Calibri"/>
                <w:sz w:val="12"/>
                <w:szCs w:val="12"/>
              </w:rPr>
              <w:t>01</w:t>
            </w:r>
          </w:p>
        </w:tc>
        <w:tc>
          <w:tcPr>
            <w:tcW w:w="2599" w:type="pct"/>
            <w:tcBorders>
              <w:top w:val="single" w:sz="4" w:space="0" w:color="auto"/>
              <w:left w:val="single" w:sz="4" w:space="0" w:color="auto"/>
              <w:bottom w:val="single" w:sz="4" w:space="0" w:color="auto"/>
              <w:right w:val="single" w:sz="4" w:space="0" w:color="auto"/>
            </w:tcBorders>
            <w:shd w:val="clear" w:color="auto" w:fill="auto"/>
            <w:vAlign w:val="center"/>
          </w:tcPr>
          <w:p w14:paraId="417AB00A" w14:textId="77777777" w:rsidR="000D1E10" w:rsidRPr="00983C7D" w:rsidRDefault="000D1E10" w:rsidP="006F717D">
            <w:pPr>
              <w:jc w:val="both"/>
              <w:rPr>
                <w:rFonts w:ascii="Calibri" w:eastAsia="Calibri" w:hAnsi="Calibri" w:cs="Calibri"/>
                <w:sz w:val="12"/>
                <w:szCs w:val="12"/>
              </w:rPr>
            </w:pPr>
            <w:r w:rsidRPr="00983C7D">
              <w:rPr>
                <w:rFonts w:ascii="Calibri" w:eastAsia="Calibri" w:hAnsi="Calibri" w:cs="Calibri"/>
                <w:sz w:val="12"/>
                <w:szCs w:val="12"/>
              </w:rPr>
              <w:t>Locação de carreta (trio elétrico) para som mecânico, contendo 52 caixas de som, com 01 microfone com fio, gravador de som, leitor de PEN DRIVE e CD (que execute MP3 e outros formatos), devidamente regularizados.</w:t>
            </w:r>
          </w:p>
        </w:tc>
        <w:tc>
          <w:tcPr>
            <w:tcW w:w="616" w:type="pct"/>
            <w:vAlign w:val="center"/>
          </w:tcPr>
          <w:p w14:paraId="1AC04CC5" w14:textId="77777777" w:rsidR="000D1E10" w:rsidRPr="00983C7D" w:rsidRDefault="000D1E10" w:rsidP="006F717D">
            <w:pPr>
              <w:jc w:val="center"/>
              <w:rPr>
                <w:rFonts w:ascii="Calibri" w:eastAsia="Calibri" w:hAnsi="Calibri" w:cs="Calibri"/>
                <w:sz w:val="12"/>
                <w:szCs w:val="12"/>
              </w:rPr>
            </w:pPr>
            <w:r w:rsidRPr="00983C7D">
              <w:rPr>
                <w:rFonts w:ascii="Calibri" w:eastAsia="Calibri" w:hAnsi="Calibri" w:cs="Calibri"/>
                <w:sz w:val="12"/>
                <w:szCs w:val="12"/>
              </w:rPr>
              <w:t>Diária</w:t>
            </w:r>
          </w:p>
        </w:tc>
        <w:tc>
          <w:tcPr>
            <w:tcW w:w="498" w:type="pct"/>
            <w:vAlign w:val="center"/>
          </w:tcPr>
          <w:p w14:paraId="5E4DF2F0" w14:textId="77777777" w:rsidR="000D1E10" w:rsidRPr="00983C7D" w:rsidRDefault="000D1E10" w:rsidP="006F717D">
            <w:pPr>
              <w:jc w:val="center"/>
              <w:rPr>
                <w:rFonts w:ascii="Calibri" w:eastAsia="Calibri" w:hAnsi="Calibri" w:cs="Calibri"/>
                <w:sz w:val="12"/>
                <w:szCs w:val="12"/>
              </w:rPr>
            </w:pPr>
            <w:r w:rsidRPr="00983C7D">
              <w:rPr>
                <w:rFonts w:ascii="Calibri" w:eastAsia="Calibri" w:hAnsi="Calibri" w:cs="Calibri"/>
                <w:sz w:val="12"/>
                <w:szCs w:val="12"/>
              </w:rPr>
              <w:t>15</w:t>
            </w:r>
          </w:p>
        </w:tc>
        <w:tc>
          <w:tcPr>
            <w:tcW w:w="493" w:type="pct"/>
          </w:tcPr>
          <w:p w14:paraId="11369B65" w14:textId="272FC20C" w:rsidR="000D1E10" w:rsidRPr="00983C7D" w:rsidRDefault="000D1E10" w:rsidP="006F717D">
            <w:pPr>
              <w:jc w:val="center"/>
              <w:rPr>
                <w:rFonts w:ascii="Calibri" w:eastAsia="Calibri" w:hAnsi="Calibri" w:cs="Calibri"/>
                <w:sz w:val="12"/>
                <w:szCs w:val="12"/>
              </w:rPr>
            </w:pPr>
            <w:r>
              <w:rPr>
                <w:rFonts w:ascii="Calibri" w:eastAsia="Calibri" w:hAnsi="Calibri" w:cs="Calibri"/>
                <w:sz w:val="12"/>
                <w:szCs w:val="12"/>
              </w:rPr>
              <w:t>R$</w:t>
            </w:r>
          </w:p>
        </w:tc>
        <w:tc>
          <w:tcPr>
            <w:tcW w:w="493" w:type="pct"/>
          </w:tcPr>
          <w:p w14:paraId="1817C526" w14:textId="10B1848B" w:rsidR="000D1E10" w:rsidRPr="00983C7D" w:rsidRDefault="000D1E10" w:rsidP="006F717D">
            <w:pPr>
              <w:jc w:val="center"/>
              <w:rPr>
                <w:rFonts w:ascii="Calibri" w:eastAsia="Calibri" w:hAnsi="Calibri" w:cs="Calibri"/>
                <w:sz w:val="12"/>
                <w:szCs w:val="12"/>
              </w:rPr>
            </w:pPr>
            <w:r>
              <w:rPr>
                <w:rFonts w:ascii="Calibri" w:eastAsia="Calibri" w:hAnsi="Calibri" w:cs="Calibri"/>
                <w:sz w:val="12"/>
                <w:szCs w:val="12"/>
              </w:rPr>
              <w:t>R$</w:t>
            </w:r>
          </w:p>
        </w:tc>
      </w:tr>
      <w:tr w:rsidR="000D1E10" w:rsidRPr="00983C7D" w14:paraId="6102707F" w14:textId="62F30CD6" w:rsidTr="000D1E10">
        <w:tc>
          <w:tcPr>
            <w:tcW w:w="301" w:type="pct"/>
          </w:tcPr>
          <w:p w14:paraId="612DFBE2"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02</w:t>
            </w:r>
          </w:p>
        </w:tc>
        <w:tc>
          <w:tcPr>
            <w:tcW w:w="2599" w:type="pct"/>
            <w:tcBorders>
              <w:top w:val="nil"/>
              <w:left w:val="single" w:sz="4" w:space="0" w:color="auto"/>
              <w:bottom w:val="single" w:sz="4" w:space="0" w:color="auto"/>
              <w:right w:val="single" w:sz="4" w:space="0" w:color="auto"/>
            </w:tcBorders>
            <w:shd w:val="clear" w:color="auto" w:fill="auto"/>
            <w:vAlign w:val="center"/>
          </w:tcPr>
          <w:p w14:paraId="3C24FDB8" w14:textId="77777777" w:rsidR="000D1E10" w:rsidRPr="00983C7D" w:rsidRDefault="000D1E10" w:rsidP="000D1E10">
            <w:pPr>
              <w:jc w:val="both"/>
              <w:rPr>
                <w:rFonts w:ascii="Calibri" w:eastAsia="Calibri" w:hAnsi="Calibri" w:cs="Calibri"/>
                <w:sz w:val="12"/>
                <w:szCs w:val="12"/>
              </w:rPr>
            </w:pPr>
            <w:r w:rsidRPr="00983C7D">
              <w:rPr>
                <w:rFonts w:ascii="Calibri" w:eastAsia="Calibri" w:hAnsi="Calibri" w:cs="Calibri"/>
                <w:sz w:val="12"/>
                <w:szCs w:val="12"/>
              </w:rPr>
              <w:t xml:space="preserve">Locação de trio elétrico- Modelo plataforma, contendo 52 caixas de som, 2 mesas digitais sendo 1m7cl ou vi 3000 e outra Pm5d para atender os artistas, mesa de luz digital, 50 microfones e 50 pedestais para atender banda, gravador de som, leitor PEN DRIVE e CD (que execute MP3 e outros formatos), devidamente regularizado. </w:t>
            </w:r>
          </w:p>
        </w:tc>
        <w:tc>
          <w:tcPr>
            <w:tcW w:w="616" w:type="pct"/>
            <w:vAlign w:val="center"/>
          </w:tcPr>
          <w:p w14:paraId="722655E8" w14:textId="77777777" w:rsidR="000D1E10" w:rsidRPr="00983C7D" w:rsidRDefault="000D1E10" w:rsidP="000D1E10">
            <w:pPr>
              <w:jc w:val="center"/>
              <w:rPr>
                <w:rFonts w:ascii="Calibri" w:eastAsia="Calibri" w:hAnsi="Calibri" w:cs="Calibri"/>
                <w:sz w:val="12"/>
                <w:szCs w:val="12"/>
              </w:rPr>
            </w:pPr>
          </w:p>
          <w:p w14:paraId="43BA8BDC"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Diária</w:t>
            </w:r>
          </w:p>
        </w:tc>
        <w:tc>
          <w:tcPr>
            <w:tcW w:w="498" w:type="pct"/>
            <w:vAlign w:val="center"/>
          </w:tcPr>
          <w:p w14:paraId="66944405"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15</w:t>
            </w:r>
          </w:p>
        </w:tc>
        <w:tc>
          <w:tcPr>
            <w:tcW w:w="493" w:type="pct"/>
          </w:tcPr>
          <w:p w14:paraId="11FD34DF" w14:textId="50DBF494"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c>
          <w:tcPr>
            <w:tcW w:w="493" w:type="pct"/>
          </w:tcPr>
          <w:p w14:paraId="214049E8" w14:textId="420604FF"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r>
      <w:tr w:rsidR="000D1E10" w:rsidRPr="00983C7D" w14:paraId="4F74C108" w14:textId="3A600CCB" w:rsidTr="000D1E10">
        <w:tc>
          <w:tcPr>
            <w:tcW w:w="301" w:type="pct"/>
          </w:tcPr>
          <w:p w14:paraId="35A29B91"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03</w:t>
            </w:r>
          </w:p>
        </w:tc>
        <w:tc>
          <w:tcPr>
            <w:tcW w:w="2599" w:type="pct"/>
            <w:tcBorders>
              <w:top w:val="nil"/>
              <w:left w:val="single" w:sz="4" w:space="0" w:color="auto"/>
              <w:bottom w:val="single" w:sz="4" w:space="0" w:color="auto"/>
              <w:right w:val="single" w:sz="4" w:space="0" w:color="auto"/>
            </w:tcBorders>
            <w:shd w:val="clear" w:color="auto" w:fill="auto"/>
            <w:vAlign w:val="center"/>
          </w:tcPr>
          <w:p w14:paraId="3A36E4F0" w14:textId="77777777" w:rsidR="000D1E10" w:rsidRPr="00983C7D" w:rsidRDefault="000D1E10" w:rsidP="000D1E10">
            <w:pPr>
              <w:jc w:val="both"/>
              <w:rPr>
                <w:rFonts w:ascii="Calibri" w:eastAsia="Calibri" w:hAnsi="Calibri" w:cs="Calibri"/>
                <w:sz w:val="12"/>
                <w:szCs w:val="12"/>
              </w:rPr>
            </w:pPr>
            <w:r w:rsidRPr="00983C7D">
              <w:rPr>
                <w:rFonts w:ascii="Calibri" w:eastAsia="Calibri" w:hAnsi="Calibri" w:cs="Calibri"/>
                <w:sz w:val="12"/>
                <w:szCs w:val="12"/>
              </w:rPr>
              <w:t xml:space="preserve">Locação de trenzinho da alegria- tipo carreta com 02 andares, regularizada junto ao DETRAN. </w:t>
            </w:r>
          </w:p>
        </w:tc>
        <w:tc>
          <w:tcPr>
            <w:tcW w:w="616" w:type="pct"/>
            <w:vAlign w:val="center"/>
          </w:tcPr>
          <w:p w14:paraId="66F9AE2A"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Diária</w:t>
            </w:r>
          </w:p>
        </w:tc>
        <w:tc>
          <w:tcPr>
            <w:tcW w:w="498" w:type="pct"/>
            <w:vAlign w:val="center"/>
          </w:tcPr>
          <w:p w14:paraId="139B7F71"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30</w:t>
            </w:r>
          </w:p>
        </w:tc>
        <w:tc>
          <w:tcPr>
            <w:tcW w:w="493" w:type="pct"/>
          </w:tcPr>
          <w:p w14:paraId="2DDF8E96" w14:textId="21429F78"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c>
          <w:tcPr>
            <w:tcW w:w="493" w:type="pct"/>
          </w:tcPr>
          <w:p w14:paraId="11D7947A" w14:textId="7BFA8E4A"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r>
      <w:tr w:rsidR="000D1E10" w:rsidRPr="00983C7D" w14:paraId="3E5048AD" w14:textId="1667BFCD" w:rsidTr="000D1E10">
        <w:tc>
          <w:tcPr>
            <w:tcW w:w="301" w:type="pct"/>
          </w:tcPr>
          <w:p w14:paraId="4D1E2579"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04</w:t>
            </w:r>
          </w:p>
        </w:tc>
        <w:tc>
          <w:tcPr>
            <w:tcW w:w="2599" w:type="pct"/>
            <w:tcBorders>
              <w:top w:val="nil"/>
              <w:left w:val="single" w:sz="4" w:space="0" w:color="auto"/>
              <w:bottom w:val="single" w:sz="4" w:space="0" w:color="auto"/>
              <w:right w:val="single" w:sz="4" w:space="0" w:color="auto"/>
            </w:tcBorders>
            <w:shd w:val="clear" w:color="auto" w:fill="auto"/>
            <w:vAlign w:val="center"/>
          </w:tcPr>
          <w:p w14:paraId="18907D6F" w14:textId="77777777" w:rsidR="000D1E10" w:rsidRPr="00983C7D" w:rsidRDefault="000D1E10" w:rsidP="000D1E10">
            <w:pPr>
              <w:jc w:val="both"/>
              <w:rPr>
                <w:rFonts w:ascii="Calibri" w:eastAsia="Calibri" w:hAnsi="Calibri" w:cs="Calibri"/>
                <w:sz w:val="12"/>
                <w:szCs w:val="12"/>
              </w:rPr>
            </w:pPr>
            <w:r w:rsidRPr="00983C7D">
              <w:rPr>
                <w:rFonts w:ascii="Calibri" w:eastAsia="Calibri" w:hAnsi="Calibri" w:cs="Calibri"/>
                <w:sz w:val="12"/>
                <w:szCs w:val="12"/>
              </w:rPr>
              <w:t xml:space="preserve">Locação de som pequeno porte kit caixa ativa e passiva 200W RMS, 1 alto falante de 12’’, drive de titânio, controle de volume MP3/LINE. </w:t>
            </w:r>
          </w:p>
        </w:tc>
        <w:tc>
          <w:tcPr>
            <w:tcW w:w="616" w:type="pct"/>
            <w:vAlign w:val="center"/>
          </w:tcPr>
          <w:p w14:paraId="7A28C311"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Diária</w:t>
            </w:r>
          </w:p>
        </w:tc>
        <w:tc>
          <w:tcPr>
            <w:tcW w:w="498" w:type="pct"/>
            <w:vAlign w:val="center"/>
          </w:tcPr>
          <w:p w14:paraId="08D068C7"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200</w:t>
            </w:r>
          </w:p>
        </w:tc>
        <w:tc>
          <w:tcPr>
            <w:tcW w:w="493" w:type="pct"/>
          </w:tcPr>
          <w:p w14:paraId="3345C448" w14:textId="13EC7FEF"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c>
          <w:tcPr>
            <w:tcW w:w="493" w:type="pct"/>
          </w:tcPr>
          <w:p w14:paraId="2535C6C8" w14:textId="56319D0D"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r>
      <w:tr w:rsidR="000D1E10" w:rsidRPr="00983C7D" w14:paraId="2C8CDABF" w14:textId="1B17C00C" w:rsidTr="000D1E10">
        <w:tc>
          <w:tcPr>
            <w:tcW w:w="301" w:type="pct"/>
          </w:tcPr>
          <w:p w14:paraId="2900D909"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05</w:t>
            </w:r>
          </w:p>
        </w:tc>
        <w:tc>
          <w:tcPr>
            <w:tcW w:w="2599" w:type="pct"/>
            <w:tcBorders>
              <w:top w:val="nil"/>
              <w:left w:val="single" w:sz="4" w:space="0" w:color="auto"/>
              <w:bottom w:val="single" w:sz="4" w:space="0" w:color="auto"/>
              <w:right w:val="single" w:sz="4" w:space="0" w:color="auto"/>
            </w:tcBorders>
            <w:shd w:val="clear" w:color="auto" w:fill="auto"/>
            <w:vAlign w:val="center"/>
          </w:tcPr>
          <w:p w14:paraId="2092ECFD" w14:textId="77777777" w:rsidR="000D1E10" w:rsidRPr="00983C7D" w:rsidRDefault="000D1E10" w:rsidP="000D1E10">
            <w:pPr>
              <w:jc w:val="both"/>
              <w:rPr>
                <w:rFonts w:ascii="Calibri" w:eastAsia="Calibri" w:hAnsi="Calibri" w:cs="Calibri"/>
                <w:sz w:val="12"/>
                <w:szCs w:val="12"/>
              </w:rPr>
            </w:pPr>
            <w:r w:rsidRPr="00983C7D">
              <w:rPr>
                <w:rFonts w:ascii="Calibri" w:eastAsia="Calibri" w:hAnsi="Calibri" w:cs="Calibri"/>
                <w:sz w:val="12"/>
                <w:szCs w:val="12"/>
              </w:rPr>
              <w:t xml:space="preserve">Locação de som de pequeno porte 1x1 sonorização com sistema </w:t>
            </w:r>
            <w:proofErr w:type="spellStart"/>
            <w:r w:rsidRPr="00983C7D">
              <w:rPr>
                <w:rFonts w:ascii="Calibri" w:eastAsia="Calibri" w:hAnsi="Calibri" w:cs="Calibri"/>
                <w:sz w:val="12"/>
                <w:szCs w:val="12"/>
              </w:rPr>
              <w:t>fly</w:t>
            </w:r>
            <w:proofErr w:type="spellEnd"/>
            <w:r w:rsidRPr="00983C7D">
              <w:rPr>
                <w:rFonts w:ascii="Calibri" w:eastAsia="Calibri" w:hAnsi="Calibri" w:cs="Calibri"/>
                <w:sz w:val="12"/>
                <w:szCs w:val="12"/>
              </w:rPr>
              <w:t xml:space="preserve">: 04 caixas de subgraves SB com 02 autofalantes- 18 polegadas-600wats, 04 caixas </w:t>
            </w:r>
            <w:proofErr w:type="spellStart"/>
            <w:r w:rsidRPr="00983C7D">
              <w:rPr>
                <w:rFonts w:ascii="Calibri" w:eastAsia="Calibri" w:hAnsi="Calibri" w:cs="Calibri"/>
                <w:sz w:val="12"/>
                <w:szCs w:val="12"/>
              </w:rPr>
              <w:t>line</w:t>
            </w:r>
            <w:proofErr w:type="spellEnd"/>
            <w:r w:rsidRPr="00983C7D">
              <w:rPr>
                <w:rFonts w:ascii="Calibri" w:eastAsia="Calibri" w:hAnsi="Calibri" w:cs="Calibri"/>
                <w:sz w:val="12"/>
                <w:szCs w:val="12"/>
              </w:rPr>
              <w:t xml:space="preserve"> </w:t>
            </w:r>
            <w:proofErr w:type="spellStart"/>
            <w:r w:rsidRPr="00983C7D">
              <w:rPr>
                <w:rFonts w:ascii="Calibri" w:eastAsia="Calibri" w:hAnsi="Calibri" w:cs="Calibri"/>
                <w:sz w:val="12"/>
                <w:szCs w:val="12"/>
              </w:rPr>
              <w:t>array</w:t>
            </w:r>
            <w:proofErr w:type="spellEnd"/>
            <w:r w:rsidRPr="00983C7D">
              <w:rPr>
                <w:rFonts w:ascii="Calibri" w:eastAsia="Calibri" w:hAnsi="Calibri" w:cs="Calibri"/>
                <w:sz w:val="12"/>
                <w:szCs w:val="12"/>
              </w:rPr>
              <w:t xml:space="preserve">, contendo 02 autofalantes, 12 polegadas- 400wats. </w:t>
            </w:r>
          </w:p>
        </w:tc>
        <w:tc>
          <w:tcPr>
            <w:tcW w:w="616" w:type="pct"/>
            <w:vAlign w:val="center"/>
          </w:tcPr>
          <w:p w14:paraId="3F9A5AA9"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Diária</w:t>
            </w:r>
          </w:p>
        </w:tc>
        <w:tc>
          <w:tcPr>
            <w:tcW w:w="498" w:type="pct"/>
            <w:vAlign w:val="center"/>
          </w:tcPr>
          <w:p w14:paraId="1F94DA71"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30</w:t>
            </w:r>
          </w:p>
        </w:tc>
        <w:tc>
          <w:tcPr>
            <w:tcW w:w="493" w:type="pct"/>
          </w:tcPr>
          <w:p w14:paraId="743CA5E4" w14:textId="72F4B648"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c>
          <w:tcPr>
            <w:tcW w:w="493" w:type="pct"/>
          </w:tcPr>
          <w:p w14:paraId="792F5A95" w14:textId="4862D26A"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r>
      <w:tr w:rsidR="000D1E10" w:rsidRPr="00983C7D" w14:paraId="3BB98B38" w14:textId="28B2F83F" w:rsidTr="000D1E10">
        <w:tc>
          <w:tcPr>
            <w:tcW w:w="301" w:type="pct"/>
          </w:tcPr>
          <w:p w14:paraId="32B0A5FB"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06</w:t>
            </w:r>
          </w:p>
        </w:tc>
        <w:tc>
          <w:tcPr>
            <w:tcW w:w="2599" w:type="pct"/>
            <w:tcBorders>
              <w:top w:val="nil"/>
              <w:left w:val="single" w:sz="4" w:space="0" w:color="auto"/>
              <w:bottom w:val="single" w:sz="4" w:space="0" w:color="auto"/>
              <w:right w:val="single" w:sz="4" w:space="0" w:color="auto"/>
            </w:tcBorders>
            <w:shd w:val="clear" w:color="auto" w:fill="auto"/>
            <w:vAlign w:val="center"/>
          </w:tcPr>
          <w:p w14:paraId="3DDC6ACC" w14:textId="77777777" w:rsidR="000D1E10" w:rsidRPr="00983C7D" w:rsidRDefault="000D1E10" w:rsidP="000D1E10">
            <w:pPr>
              <w:jc w:val="both"/>
              <w:rPr>
                <w:rFonts w:ascii="Calibri" w:eastAsia="Calibri" w:hAnsi="Calibri" w:cs="Calibri"/>
                <w:sz w:val="12"/>
                <w:szCs w:val="12"/>
              </w:rPr>
            </w:pPr>
            <w:r w:rsidRPr="00983C7D">
              <w:rPr>
                <w:rFonts w:ascii="Calibri" w:eastAsia="Calibri" w:hAnsi="Calibri" w:cs="Calibri"/>
                <w:sz w:val="12"/>
                <w:szCs w:val="12"/>
              </w:rPr>
              <w:t xml:space="preserve">Locação de som de pequeno porte 2x2, sonorização com sistema </w:t>
            </w:r>
            <w:proofErr w:type="spellStart"/>
            <w:r w:rsidRPr="00983C7D">
              <w:rPr>
                <w:rFonts w:ascii="Calibri" w:eastAsia="Calibri" w:hAnsi="Calibri" w:cs="Calibri"/>
                <w:sz w:val="12"/>
                <w:szCs w:val="12"/>
              </w:rPr>
              <w:t>fly</w:t>
            </w:r>
            <w:proofErr w:type="spellEnd"/>
            <w:r w:rsidRPr="00983C7D">
              <w:rPr>
                <w:rFonts w:ascii="Calibri" w:eastAsia="Calibri" w:hAnsi="Calibri" w:cs="Calibri"/>
                <w:sz w:val="12"/>
                <w:szCs w:val="12"/>
              </w:rPr>
              <w:t xml:space="preserve">: 08 caixas de subgraves SB com 04 autofalantes, 18 polegadas 600wats, 08 caixas </w:t>
            </w:r>
            <w:proofErr w:type="spellStart"/>
            <w:r w:rsidRPr="00983C7D">
              <w:rPr>
                <w:rFonts w:ascii="Calibri" w:eastAsia="Calibri" w:hAnsi="Calibri" w:cs="Calibri"/>
                <w:sz w:val="12"/>
                <w:szCs w:val="12"/>
              </w:rPr>
              <w:t>line</w:t>
            </w:r>
            <w:proofErr w:type="spellEnd"/>
            <w:r w:rsidRPr="00983C7D">
              <w:rPr>
                <w:rFonts w:ascii="Calibri" w:eastAsia="Calibri" w:hAnsi="Calibri" w:cs="Calibri"/>
                <w:sz w:val="12"/>
                <w:szCs w:val="12"/>
              </w:rPr>
              <w:t xml:space="preserve"> </w:t>
            </w:r>
            <w:proofErr w:type="spellStart"/>
            <w:r w:rsidRPr="00983C7D">
              <w:rPr>
                <w:rFonts w:ascii="Calibri" w:eastAsia="Calibri" w:hAnsi="Calibri" w:cs="Calibri"/>
                <w:sz w:val="12"/>
                <w:szCs w:val="12"/>
              </w:rPr>
              <w:t>array</w:t>
            </w:r>
            <w:proofErr w:type="spellEnd"/>
            <w:r w:rsidRPr="00983C7D">
              <w:rPr>
                <w:rFonts w:ascii="Calibri" w:eastAsia="Calibri" w:hAnsi="Calibri" w:cs="Calibri"/>
                <w:sz w:val="12"/>
                <w:szCs w:val="12"/>
              </w:rPr>
              <w:t xml:space="preserve">, contendo 04 autofalantes, 12 polegadas- 400 </w:t>
            </w:r>
            <w:proofErr w:type="spellStart"/>
            <w:r w:rsidRPr="00983C7D">
              <w:rPr>
                <w:rFonts w:ascii="Calibri" w:eastAsia="Calibri" w:hAnsi="Calibri" w:cs="Calibri"/>
                <w:sz w:val="12"/>
                <w:szCs w:val="12"/>
              </w:rPr>
              <w:t>wats</w:t>
            </w:r>
            <w:proofErr w:type="spellEnd"/>
            <w:r w:rsidRPr="00983C7D">
              <w:rPr>
                <w:rFonts w:ascii="Calibri" w:eastAsia="Calibri" w:hAnsi="Calibri" w:cs="Calibri"/>
                <w:sz w:val="12"/>
                <w:szCs w:val="12"/>
              </w:rPr>
              <w:t xml:space="preserve">. </w:t>
            </w:r>
          </w:p>
        </w:tc>
        <w:tc>
          <w:tcPr>
            <w:tcW w:w="616" w:type="pct"/>
            <w:vAlign w:val="center"/>
          </w:tcPr>
          <w:p w14:paraId="4BF9DB11"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Diária</w:t>
            </w:r>
          </w:p>
        </w:tc>
        <w:tc>
          <w:tcPr>
            <w:tcW w:w="498" w:type="pct"/>
            <w:vAlign w:val="center"/>
          </w:tcPr>
          <w:p w14:paraId="4B55F58A"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30</w:t>
            </w:r>
          </w:p>
        </w:tc>
        <w:tc>
          <w:tcPr>
            <w:tcW w:w="493" w:type="pct"/>
          </w:tcPr>
          <w:p w14:paraId="20CA679A" w14:textId="3101ECC8"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c>
          <w:tcPr>
            <w:tcW w:w="493" w:type="pct"/>
          </w:tcPr>
          <w:p w14:paraId="74EA54F0" w14:textId="122F0C6B"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r>
      <w:tr w:rsidR="000D1E10" w:rsidRPr="00983C7D" w14:paraId="42073D32" w14:textId="5CC96309" w:rsidTr="000D1E10">
        <w:tc>
          <w:tcPr>
            <w:tcW w:w="301" w:type="pct"/>
          </w:tcPr>
          <w:p w14:paraId="581EC63F"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07</w:t>
            </w:r>
          </w:p>
        </w:tc>
        <w:tc>
          <w:tcPr>
            <w:tcW w:w="2599" w:type="pct"/>
            <w:tcBorders>
              <w:top w:val="nil"/>
              <w:left w:val="single" w:sz="4" w:space="0" w:color="auto"/>
              <w:bottom w:val="single" w:sz="4" w:space="0" w:color="auto"/>
              <w:right w:val="single" w:sz="4" w:space="0" w:color="auto"/>
            </w:tcBorders>
            <w:shd w:val="clear" w:color="auto" w:fill="auto"/>
            <w:vAlign w:val="center"/>
          </w:tcPr>
          <w:p w14:paraId="2FA85619" w14:textId="77777777" w:rsidR="000D1E10" w:rsidRPr="00983C7D" w:rsidRDefault="000D1E10" w:rsidP="000D1E10">
            <w:pPr>
              <w:jc w:val="both"/>
              <w:rPr>
                <w:rFonts w:ascii="Calibri" w:eastAsia="Calibri" w:hAnsi="Calibri" w:cs="Calibri"/>
                <w:sz w:val="12"/>
                <w:szCs w:val="12"/>
              </w:rPr>
            </w:pPr>
            <w:r w:rsidRPr="00983C7D">
              <w:rPr>
                <w:rFonts w:ascii="Calibri" w:eastAsia="Calibri" w:hAnsi="Calibri" w:cs="Calibri"/>
                <w:sz w:val="12"/>
                <w:szCs w:val="12"/>
              </w:rPr>
              <w:t xml:space="preserve">Locação de som de pequeno porte 2x2 sonorização com sistema </w:t>
            </w:r>
            <w:proofErr w:type="spellStart"/>
            <w:r w:rsidRPr="00983C7D">
              <w:rPr>
                <w:rFonts w:ascii="Calibri" w:eastAsia="Calibri" w:hAnsi="Calibri" w:cs="Calibri"/>
                <w:sz w:val="12"/>
                <w:szCs w:val="12"/>
              </w:rPr>
              <w:t>fly</w:t>
            </w:r>
            <w:proofErr w:type="spellEnd"/>
            <w:r w:rsidRPr="00983C7D">
              <w:rPr>
                <w:rFonts w:ascii="Calibri" w:eastAsia="Calibri" w:hAnsi="Calibri" w:cs="Calibri"/>
                <w:sz w:val="12"/>
                <w:szCs w:val="12"/>
              </w:rPr>
              <w:t xml:space="preserve">: 08 caixas de subgraves SB com 04 autofalantes, 18 polegadas- 600wats, 08 caixas </w:t>
            </w:r>
            <w:proofErr w:type="spellStart"/>
            <w:r w:rsidRPr="00983C7D">
              <w:rPr>
                <w:rFonts w:ascii="Calibri" w:eastAsia="Calibri" w:hAnsi="Calibri" w:cs="Calibri"/>
                <w:sz w:val="12"/>
                <w:szCs w:val="12"/>
              </w:rPr>
              <w:t>line</w:t>
            </w:r>
            <w:proofErr w:type="spellEnd"/>
            <w:r w:rsidRPr="00983C7D">
              <w:rPr>
                <w:rFonts w:ascii="Calibri" w:eastAsia="Calibri" w:hAnsi="Calibri" w:cs="Calibri"/>
                <w:sz w:val="12"/>
                <w:szCs w:val="12"/>
              </w:rPr>
              <w:t xml:space="preserve"> </w:t>
            </w:r>
            <w:proofErr w:type="spellStart"/>
            <w:r w:rsidRPr="00983C7D">
              <w:rPr>
                <w:rFonts w:ascii="Calibri" w:eastAsia="Calibri" w:hAnsi="Calibri" w:cs="Calibri"/>
                <w:sz w:val="12"/>
                <w:szCs w:val="12"/>
              </w:rPr>
              <w:t>array</w:t>
            </w:r>
            <w:proofErr w:type="spellEnd"/>
            <w:r w:rsidRPr="00983C7D">
              <w:rPr>
                <w:rFonts w:ascii="Calibri" w:eastAsia="Calibri" w:hAnsi="Calibri" w:cs="Calibri"/>
                <w:sz w:val="12"/>
                <w:szCs w:val="12"/>
              </w:rPr>
              <w:t xml:space="preserve">, contendo 04 autofalantes 12 polegadas- 400wats, para atender </w:t>
            </w:r>
            <w:proofErr w:type="spellStart"/>
            <w:r w:rsidRPr="00983C7D">
              <w:rPr>
                <w:rFonts w:ascii="Calibri" w:eastAsia="Calibri" w:hAnsi="Calibri" w:cs="Calibri"/>
                <w:sz w:val="12"/>
                <w:szCs w:val="12"/>
              </w:rPr>
              <w:t>rider</w:t>
            </w:r>
            <w:proofErr w:type="spellEnd"/>
            <w:r w:rsidRPr="00983C7D">
              <w:rPr>
                <w:rFonts w:ascii="Calibri" w:eastAsia="Calibri" w:hAnsi="Calibri" w:cs="Calibri"/>
                <w:sz w:val="12"/>
                <w:szCs w:val="12"/>
              </w:rPr>
              <w:t xml:space="preserve"> de banda médio porte, com mesa digital de 56 canais, amplificador de baixo e guitarra, retorno com potência de 27 mil watts. </w:t>
            </w:r>
          </w:p>
        </w:tc>
        <w:tc>
          <w:tcPr>
            <w:tcW w:w="616" w:type="pct"/>
            <w:vAlign w:val="center"/>
          </w:tcPr>
          <w:p w14:paraId="67FBD68B" w14:textId="77777777" w:rsidR="000D1E10" w:rsidRPr="00983C7D" w:rsidRDefault="000D1E10" w:rsidP="000D1E10">
            <w:pPr>
              <w:jc w:val="center"/>
              <w:rPr>
                <w:rFonts w:ascii="Calibri" w:eastAsia="Calibri" w:hAnsi="Calibri" w:cs="Calibri"/>
                <w:sz w:val="12"/>
                <w:szCs w:val="12"/>
              </w:rPr>
            </w:pPr>
          </w:p>
          <w:p w14:paraId="43628E0E"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Diária</w:t>
            </w:r>
          </w:p>
        </w:tc>
        <w:tc>
          <w:tcPr>
            <w:tcW w:w="498" w:type="pct"/>
            <w:vAlign w:val="center"/>
          </w:tcPr>
          <w:p w14:paraId="36F076B8"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20</w:t>
            </w:r>
          </w:p>
        </w:tc>
        <w:tc>
          <w:tcPr>
            <w:tcW w:w="493" w:type="pct"/>
          </w:tcPr>
          <w:p w14:paraId="50595FD7" w14:textId="31E57B9D"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c>
          <w:tcPr>
            <w:tcW w:w="493" w:type="pct"/>
          </w:tcPr>
          <w:p w14:paraId="34E9472F" w14:textId="31FC2B88"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r>
      <w:tr w:rsidR="000D1E10" w:rsidRPr="00983C7D" w14:paraId="22FF91DC" w14:textId="745C93AA" w:rsidTr="000D1E10">
        <w:tc>
          <w:tcPr>
            <w:tcW w:w="301" w:type="pct"/>
          </w:tcPr>
          <w:p w14:paraId="2AC38487"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08</w:t>
            </w:r>
          </w:p>
        </w:tc>
        <w:tc>
          <w:tcPr>
            <w:tcW w:w="2599" w:type="pct"/>
            <w:tcBorders>
              <w:top w:val="nil"/>
              <w:left w:val="single" w:sz="4" w:space="0" w:color="auto"/>
              <w:bottom w:val="single" w:sz="4" w:space="0" w:color="auto"/>
              <w:right w:val="single" w:sz="4" w:space="0" w:color="auto"/>
            </w:tcBorders>
            <w:shd w:val="clear" w:color="auto" w:fill="auto"/>
            <w:vAlign w:val="center"/>
          </w:tcPr>
          <w:p w14:paraId="29BFEEF5" w14:textId="77777777" w:rsidR="000D1E10" w:rsidRPr="00983C7D" w:rsidRDefault="000D1E10" w:rsidP="000D1E10">
            <w:pPr>
              <w:jc w:val="both"/>
              <w:rPr>
                <w:rFonts w:ascii="Calibri" w:eastAsia="Calibri" w:hAnsi="Calibri" w:cs="Calibri"/>
                <w:sz w:val="12"/>
                <w:szCs w:val="12"/>
              </w:rPr>
            </w:pPr>
            <w:r w:rsidRPr="00983C7D">
              <w:rPr>
                <w:rFonts w:ascii="Calibri" w:eastAsia="Calibri" w:hAnsi="Calibri" w:cs="Calibri"/>
                <w:sz w:val="12"/>
                <w:szCs w:val="12"/>
              </w:rPr>
              <w:t xml:space="preserve">Locação de som de médio porte 4x4 sonorização com sistema </w:t>
            </w:r>
            <w:proofErr w:type="spellStart"/>
            <w:r w:rsidRPr="00983C7D">
              <w:rPr>
                <w:rFonts w:ascii="Calibri" w:eastAsia="Calibri" w:hAnsi="Calibri" w:cs="Calibri"/>
                <w:sz w:val="12"/>
                <w:szCs w:val="12"/>
              </w:rPr>
              <w:t>fly</w:t>
            </w:r>
            <w:proofErr w:type="spellEnd"/>
            <w:r w:rsidRPr="00983C7D">
              <w:rPr>
                <w:rFonts w:ascii="Calibri" w:eastAsia="Calibri" w:hAnsi="Calibri" w:cs="Calibri"/>
                <w:sz w:val="12"/>
                <w:szCs w:val="12"/>
              </w:rPr>
              <w:t xml:space="preserve">, 16 caixas de subgraves SB com 02 autofalantes de 18 polegadas- 800 watts, para atender </w:t>
            </w:r>
            <w:proofErr w:type="spellStart"/>
            <w:r w:rsidRPr="00983C7D">
              <w:rPr>
                <w:rFonts w:ascii="Calibri" w:eastAsia="Calibri" w:hAnsi="Calibri" w:cs="Calibri"/>
                <w:sz w:val="12"/>
                <w:szCs w:val="12"/>
              </w:rPr>
              <w:t>rider</w:t>
            </w:r>
            <w:proofErr w:type="spellEnd"/>
            <w:r w:rsidRPr="00983C7D">
              <w:rPr>
                <w:rFonts w:ascii="Calibri" w:eastAsia="Calibri" w:hAnsi="Calibri" w:cs="Calibri"/>
                <w:sz w:val="12"/>
                <w:szCs w:val="12"/>
              </w:rPr>
              <w:t xml:space="preserve"> de banda médio porte, com mesa digital de 56 canais, amplificador de baixo e guitarra. Retorno com potência de 27 mil watts, 30 microfones e 30 pedestais, contendo o total de 32 caixas de som. </w:t>
            </w:r>
          </w:p>
        </w:tc>
        <w:tc>
          <w:tcPr>
            <w:tcW w:w="616" w:type="pct"/>
            <w:vAlign w:val="center"/>
          </w:tcPr>
          <w:p w14:paraId="433F0485"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Diária</w:t>
            </w:r>
          </w:p>
        </w:tc>
        <w:tc>
          <w:tcPr>
            <w:tcW w:w="498" w:type="pct"/>
            <w:vAlign w:val="center"/>
          </w:tcPr>
          <w:p w14:paraId="639D4226"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20</w:t>
            </w:r>
          </w:p>
        </w:tc>
        <w:tc>
          <w:tcPr>
            <w:tcW w:w="493" w:type="pct"/>
          </w:tcPr>
          <w:p w14:paraId="1EA3EB3C" w14:textId="4BC41066"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c>
          <w:tcPr>
            <w:tcW w:w="493" w:type="pct"/>
          </w:tcPr>
          <w:p w14:paraId="1E99C670" w14:textId="321EBEE6"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r>
      <w:tr w:rsidR="000D1E10" w:rsidRPr="00983C7D" w14:paraId="3E527482" w14:textId="0C5E7CE6" w:rsidTr="000D1E10">
        <w:tc>
          <w:tcPr>
            <w:tcW w:w="301" w:type="pct"/>
          </w:tcPr>
          <w:p w14:paraId="418B6789"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09</w:t>
            </w:r>
          </w:p>
        </w:tc>
        <w:tc>
          <w:tcPr>
            <w:tcW w:w="2599" w:type="pct"/>
            <w:tcBorders>
              <w:top w:val="nil"/>
              <w:left w:val="single" w:sz="4" w:space="0" w:color="auto"/>
              <w:bottom w:val="single" w:sz="4" w:space="0" w:color="auto"/>
              <w:right w:val="single" w:sz="4" w:space="0" w:color="auto"/>
            </w:tcBorders>
            <w:shd w:val="clear" w:color="auto" w:fill="auto"/>
            <w:vAlign w:val="center"/>
          </w:tcPr>
          <w:p w14:paraId="1C0FB89B" w14:textId="77777777" w:rsidR="000D1E10" w:rsidRPr="00983C7D" w:rsidRDefault="000D1E10" w:rsidP="000D1E10">
            <w:pPr>
              <w:jc w:val="both"/>
              <w:rPr>
                <w:rFonts w:ascii="Calibri" w:eastAsia="Calibri" w:hAnsi="Calibri" w:cs="Calibri"/>
                <w:sz w:val="12"/>
                <w:szCs w:val="12"/>
              </w:rPr>
            </w:pPr>
            <w:r w:rsidRPr="00983C7D">
              <w:rPr>
                <w:rFonts w:ascii="Calibri" w:eastAsia="Calibri" w:hAnsi="Calibri" w:cs="Calibri"/>
                <w:sz w:val="12"/>
                <w:szCs w:val="12"/>
              </w:rPr>
              <w:t xml:space="preserve">Locação de som médio porte 8x8, sonorização com sistema </w:t>
            </w:r>
            <w:proofErr w:type="spellStart"/>
            <w:r w:rsidRPr="00983C7D">
              <w:rPr>
                <w:rFonts w:ascii="Calibri" w:eastAsia="Calibri" w:hAnsi="Calibri" w:cs="Calibri"/>
                <w:sz w:val="12"/>
                <w:szCs w:val="12"/>
              </w:rPr>
              <w:t>fly</w:t>
            </w:r>
            <w:proofErr w:type="spellEnd"/>
            <w:r w:rsidRPr="00983C7D">
              <w:rPr>
                <w:rFonts w:ascii="Calibri" w:eastAsia="Calibri" w:hAnsi="Calibri" w:cs="Calibri"/>
                <w:sz w:val="12"/>
                <w:szCs w:val="12"/>
              </w:rPr>
              <w:t xml:space="preserve">, 16 caixas de subgrave SB com 02 autofalantes, 18 polegadas- 800 watts, 16 caixas definição </w:t>
            </w:r>
            <w:proofErr w:type="spellStart"/>
            <w:r w:rsidRPr="00983C7D">
              <w:rPr>
                <w:rFonts w:ascii="Calibri" w:eastAsia="Calibri" w:hAnsi="Calibri" w:cs="Calibri"/>
                <w:sz w:val="12"/>
                <w:szCs w:val="12"/>
              </w:rPr>
              <w:t>line</w:t>
            </w:r>
            <w:proofErr w:type="spellEnd"/>
            <w:r w:rsidRPr="00983C7D">
              <w:rPr>
                <w:rFonts w:ascii="Calibri" w:eastAsia="Calibri" w:hAnsi="Calibri" w:cs="Calibri"/>
                <w:sz w:val="12"/>
                <w:szCs w:val="12"/>
              </w:rPr>
              <w:t xml:space="preserve"> </w:t>
            </w:r>
            <w:proofErr w:type="spellStart"/>
            <w:r w:rsidRPr="00983C7D">
              <w:rPr>
                <w:rFonts w:ascii="Calibri" w:eastAsia="Calibri" w:hAnsi="Calibri" w:cs="Calibri"/>
                <w:sz w:val="12"/>
                <w:szCs w:val="12"/>
              </w:rPr>
              <w:t>array</w:t>
            </w:r>
            <w:proofErr w:type="spellEnd"/>
            <w:r w:rsidRPr="00983C7D">
              <w:rPr>
                <w:rFonts w:ascii="Calibri" w:eastAsia="Calibri" w:hAnsi="Calibri" w:cs="Calibri"/>
                <w:sz w:val="12"/>
                <w:szCs w:val="12"/>
              </w:rPr>
              <w:t xml:space="preserve">, contendo 02 autofalantes- 12 polegadas- 400 watts com corneta de titânio, 06 amplificadores 8.0, e baixo de guitarra. Retornos com potência de 50 mil watts, 30 microfones com pedestais, contendo total de 32 caixas de som, sendo 16 sub e 16 aéreas, DMX. </w:t>
            </w:r>
          </w:p>
        </w:tc>
        <w:tc>
          <w:tcPr>
            <w:tcW w:w="616" w:type="pct"/>
            <w:vAlign w:val="center"/>
          </w:tcPr>
          <w:p w14:paraId="2229D0E0"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Diária</w:t>
            </w:r>
          </w:p>
        </w:tc>
        <w:tc>
          <w:tcPr>
            <w:tcW w:w="498" w:type="pct"/>
            <w:vAlign w:val="center"/>
          </w:tcPr>
          <w:p w14:paraId="393EEE8D"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20</w:t>
            </w:r>
          </w:p>
        </w:tc>
        <w:tc>
          <w:tcPr>
            <w:tcW w:w="493" w:type="pct"/>
          </w:tcPr>
          <w:p w14:paraId="12CFFAD6" w14:textId="3BB5F524"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c>
          <w:tcPr>
            <w:tcW w:w="493" w:type="pct"/>
          </w:tcPr>
          <w:p w14:paraId="1FEA3E9A" w14:textId="608E43C3"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r>
      <w:tr w:rsidR="000D1E10" w:rsidRPr="00983C7D" w14:paraId="743CD08D" w14:textId="78705283" w:rsidTr="000D1E10">
        <w:tc>
          <w:tcPr>
            <w:tcW w:w="301" w:type="pct"/>
          </w:tcPr>
          <w:p w14:paraId="7C4C7E88"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10</w:t>
            </w:r>
          </w:p>
        </w:tc>
        <w:tc>
          <w:tcPr>
            <w:tcW w:w="2599" w:type="pct"/>
            <w:tcBorders>
              <w:top w:val="nil"/>
              <w:left w:val="single" w:sz="4" w:space="0" w:color="auto"/>
              <w:bottom w:val="single" w:sz="4" w:space="0" w:color="auto"/>
              <w:right w:val="single" w:sz="4" w:space="0" w:color="auto"/>
            </w:tcBorders>
            <w:shd w:val="clear" w:color="auto" w:fill="auto"/>
            <w:vAlign w:val="center"/>
          </w:tcPr>
          <w:p w14:paraId="1D9F2969" w14:textId="77777777" w:rsidR="000D1E10" w:rsidRPr="00983C7D" w:rsidRDefault="000D1E10" w:rsidP="000D1E10">
            <w:pPr>
              <w:jc w:val="both"/>
              <w:rPr>
                <w:rFonts w:ascii="Calibri" w:eastAsia="Calibri" w:hAnsi="Calibri" w:cs="Calibri"/>
                <w:sz w:val="12"/>
                <w:szCs w:val="12"/>
              </w:rPr>
            </w:pPr>
            <w:r w:rsidRPr="00983C7D">
              <w:rPr>
                <w:rFonts w:ascii="Calibri" w:eastAsia="Calibri" w:hAnsi="Calibri" w:cs="Calibri"/>
                <w:sz w:val="12"/>
                <w:szCs w:val="12"/>
              </w:rPr>
              <w:t xml:space="preserve">Locação de palco de pequeno porte, montado em estrutura de alumínio Q30 com 08 metros de largura (frente) por 06 metros de fundo com fechamento nas três laterais e cortina na frente com trilho para abrir e fechar, piso em </w:t>
            </w:r>
            <w:proofErr w:type="spellStart"/>
            <w:r w:rsidRPr="00983C7D">
              <w:rPr>
                <w:rFonts w:ascii="Calibri" w:eastAsia="Calibri" w:hAnsi="Calibri" w:cs="Calibri"/>
                <w:sz w:val="12"/>
                <w:szCs w:val="12"/>
              </w:rPr>
              <w:t>maderite</w:t>
            </w:r>
            <w:proofErr w:type="spellEnd"/>
            <w:r w:rsidRPr="00983C7D">
              <w:rPr>
                <w:rFonts w:ascii="Calibri" w:eastAsia="Calibri" w:hAnsi="Calibri" w:cs="Calibri"/>
                <w:sz w:val="12"/>
                <w:szCs w:val="12"/>
              </w:rPr>
              <w:t xml:space="preserve"> naval com 20mm com capacidade de carga para 2.000 (dois mil) quilos, cobertura do palco em lona branca </w:t>
            </w:r>
            <w:proofErr w:type="spellStart"/>
            <w:r w:rsidRPr="00983C7D">
              <w:rPr>
                <w:rFonts w:ascii="Calibri" w:eastAsia="Calibri" w:hAnsi="Calibri" w:cs="Calibri"/>
                <w:sz w:val="12"/>
                <w:szCs w:val="12"/>
              </w:rPr>
              <w:t>anti</w:t>
            </w:r>
            <w:proofErr w:type="spellEnd"/>
            <w:r w:rsidRPr="00983C7D">
              <w:rPr>
                <w:rFonts w:ascii="Calibri" w:eastAsia="Calibri" w:hAnsi="Calibri" w:cs="Calibri"/>
                <w:sz w:val="12"/>
                <w:szCs w:val="12"/>
              </w:rPr>
              <w:t xml:space="preserve"> chamas e escada de acesso. </w:t>
            </w:r>
          </w:p>
        </w:tc>
        <w:tc>
          <w:tcPr>
            <w:tcW w:w="616" w:type="pct"/>
            <w:vAlign w:val="center"/>
          </w:tcPr>
          <w:p w14:paraId="7E045A50"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Diária</w:t>
            </w:r>
          </w:p>
        </w:tc>
        <w:tc>
          <w:tcPr>
            <w:tcW w:w="498" w:type="pct"/>
            <w:vAlign w:val="center"/>
          </w:tcPr>
          <w:p w14:paraId="08099F9C"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20</w:t>
            </w:r>
          </w:p>
        </w:tc>
        <w:tc>
          <w:tcPr>
            <w:tcW w:w="493" w:type="pct"/>
          </w:tcPr>
          <w:p w14:paraId="790093A8" w14:textId="4E8A48FC"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c>
          <w:tcPr>
            <w:tcW w:w="493" w:type="pct"/>
          </w:tcPr>
          <w:p w14:paraId="081A711E" w14:textId="4CCA713F"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r>
      <w:tr w:rsidR="000D1E10" w:rsidRPr="00983C7D" w14:paraId="2CF4ABD3" w14:textId="79723362" w:rsidTr="000D1E10">
        <w:tc>
          <w:tcPr>
            <w:tcW w:w="301" w:type="pct"/>
          </w:tcPr>
          <w:p w14:paraId="5C19A9DB"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11</w:t>
            </w:r>
          </w:p>
        </w:tc>
        <w:tc>
          <w:tcPr>
            <w:tcW w:w="2599" w:type="pct"/>
            <w:tcBorders>
              <w:top w:val="nil"/>
              <w:left w:val="single" w:sz="4" w:space="0" w:color="auto"/>
              <w:bottom w:val="single" w:sz="4" w:space="0" w:color="auto"/>
              <w:right w:val="single" w:sz="4" w:space="0" w:color="auto"/>
            </w:tcBorders>
            <w:shd w:val="clear" w:color="auto" w:fill="auto"/>
            <w:vAlign w:val="center"/>
          </w:tcPr>
          <w:p w14:paraId="5F96217B" w14:textId="77777777" w:rsidR="000D1E10" w:rsidRPr="00983C7D" w:rsidRDefault="000D1E10" w:rsidP="000D1E10">
            <w:pPr>
              <w:jc w:val="both"/>
              <w:rPr>
                <w:rFonts w:ascii="Calibri" w:eastAsia="Calibri" w:hAnsi="Calibri" w:cs="Calibri"/>
                <w:sz w:val="12"/>
                <w:szCs w:val="12"/>
              </w:rPr>
            </w:pPr>
            <w:r w:rsidRPr="00983C7D">
              <w:rPr>
                <w:rFonts w:ascii="Calibri" w:eastAsia="Calibri" w:hAnsi="Calibri" w:cs="Calibri"/>
                <w:sz w:val="12"/>
                <w:szCs w:val="12"/>
              </w:rPr>
              <w:t xml:space="preserve">Locação de palco de grande porte tipo 1, de alumínio de 168 (cento e sessenta e oito) metros quadrados, sendo na medida de 15 (quinze) metros de frente e 10 (dez) metros de profundidade, composto de 02 (dois) camarins com energia elétrica e com iluminação (lâmpadas). Em cada camarim 01 (um) extintor de incêndio- apoiado em tripé- com escada de acesso. </w:t>
            </w:r>
          </w:p>
        </w:tc>
        <w:tc>
          <w:tcPr>
            <w:tcW w:w="616" w:type="pct"/>
            <w:vAlign w:val="center"/>
          </w:tcPr>
          <w:p w14:paraId="1D8F4D3E"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Diária</w:t>
            </w:r>
          </w:p>
        </w:tc>
        <w:tc>
          <w:tcPr>
            <w:tcW w:w="498" w:type="pct"/>
            <w:vAlign w:val="center"/>
          </w:tcPr>
          <w:p w14:paraId="1D930A09"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15</w:t>
            </w:r>
          </w:p>
        </w:tc>
        <w:tc>
          <w:tcPr>
            <w:tcW w:w="493" w:type="pct"/>
          </w:tcPr>
          <w:p w14:paraId="3B550DB9" w14:textId="2A1EBC65"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c>
          <w:tcPr>
            <w:tcW w:w="493" w:type="pct"/>
          </w:tcPr>
          <w:p w14:paraId="2D2A2C3E" w14:textId="0D675CD3"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r>
      <w:tr w:rsidR="000D1E10" w:rsidRPr="00983C7D" w14:paraId="6973CE7A" w14:textId="45F000E4" w:rsidTr="000D1E10">
        <w:tc>
          <w:tcPr>
            <w:tcW w:w="301" w:type="pct"/>
          </w:tcPr>
          <w:p w14:paraId="41708C1A"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12</w:t>
            </w:r>
          </w:p>
        </w:tc>
        <w:tc>
          <w:tcPr>
            <w:tcW w:w="2599" w:type="pct"/>
            <w:vAlign w:val="center"/>
          </w:tcPr>
          <w:p w14:paraId="15BBA21B" w14:textId="77777777" w:rsidR="000D1E10" w:rsidRPr="00983C7D" w:rsidRDefault="000D1E10" w:rsidP="000D1E10">
            <w:pPr>
              <w:jc w:val="both"/>
              <w:rPr>
                <w:rFonts w:ascii="Calibri" w:hAnsi="Calibri" w:cs="Calibri"/>
                <w:sz w:val="12"/>
                <w:szCs w:val="12"/>
              </w:rPr>
            </w:pPr>
            <w:r w:rsidRPr="00983C7D">
              <w:rPr>
                <w:rFonts w:ascii="Calibri" w:hAnsi="Calibri" w:cs="Calibri"/>
                <w:sz w:val="12"/>
                <w:szCs w:val="12"/>
              </w:rPr>
              <w:t>Locação de palco GEOSPACE (</w:t>
            </w:r>
            <w:proofErr w:type="spellStart"/>
            <w:r w:rsidRPr="00983C7D">
              <w:rPr>
                <w:rFonts w:ascii="Calibri" w:hAnsi="Calibri" w:cs="Calibri"/>
                <w:sz w:val="12"/>
                <w:szCs w:val="12"/>
              </w:rPr>
              <w:t>conha</w:t>
            </w:r>
            <w:proofErr w:type="spellEnd"/>
            <w:r w:rsidRPr="00983C7D">
              <w:rPr>
                <w:rFonts w:ascii="Calibri" w:hAnsi="Calibri" w:cs="Calibri"/>
                <w:sz w:val="12"/>
                <w:szCs w:val="12"/>
              </w:rPr>
              <w:t xml:space="preserve">) 18,5m frente X 185 m fundo X 10 m de profundidade, composto de 02 (dois) camarins climatizados tipo tenda 5x5m; tapumes laterais e traseira; para peito; 01 </w:t>
            </w:r>
            <w:proofErr w:type="spellStart"/>
            <w:r w:rsidRPr="00983C7D">
              <w:rPr>
                <w:rFonts w:ascii="Calibri" w:hAnsi="Calibri" w:cs="Calibri"/>
                <w:sz w:val="12"/>
                <w:szCs w:val="12"/>
              </w:rPr>
              <w:t>house</w:t>
            </w:r>
            <w:proofErr w:type="spellEnd"/>
            <w:r w:rsidRPr="00983C7D">
              <w:rPr>
                <w:rFonts w:ascii="Calibri" w:hAnsi="Calibri" w:cs="Calibri"/>
                <w:sz w:val="12"/>
                <w:szCs w:val="12"/>
              </w:rPr>
              <w:t xml:space="preserve"> </w:t>
            </w:r>
            <w:proofErr w:type="spellStart"/>
            <w:r w:rsidRPr="00983C7D">
              <w:rPr>
                <w:rFonts w:ascii="Calibri" w:hAnsi="Calibri" w:cs="Calibri"/>
                <w:sz w:val="12"/>
                <w:szCs w:val="12"/>
              </w:rPr>
              <w:t>mix</w:t>
            </w:r>
            <w:proofErr w:type="spellEnd"/>
            <w:r w:rsidRPr="00983C7D">
              <w:rPr>
                <w:rFonts w:ascii="Calibri" w:hAnsi="Calibri" w:cs="Calibri"/>
                <w:sz w:val="12"/>
                <w:szCs w:val="12"/>
              </w:rPr>
              <w:t xml:space="preserve"> de 5x5m com piso de 0,3m de altura e 02 torres </w:t>
            </w:r>
            <w:proofErr w:type="spellStart"/>
            <w:r w:rsidRPr="00983C7D">
              <w:rPr>
                <w:rFonts w:ascii="Calibri" w:hAnsi="Calibri" w:cs="Calibri"/>
                <w:sz w:val="12"/>
                <w:szCs w:val="12"/>
              </w:rPr>
              <w:t>flay</w:t>
            </w:r>
            <w:proofErr w:type="spellEnd"/>
            <w:r w:rsidRPr="00983C7D">
              <w:rPr>
                <w:rFonts w:ascii="Calibri" w:hAnsi="Calibri" w:cs="Calibri"/>
                <w:sz w:val="12"/>
                <w:szCs w:val="12"/>
              </w:rPr>
              <w:t xml:space="preserve">. </w:t>
            </w:r>
          </w:p>
        </w:tc>
        <w:tc>
          <w:tcPr>
            <w:tcW w:w="616" w:type="pct"/>
            <w:vAlign w:val="center"/>
          </w:tcPr>
          <w:p w14:paraId="5A46A56C"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Diária</w:t>
            </w:r>
          </w:p>
        </w:tc>
        <w:tc>
          <w:tcPr>
            <w:tcW w:w="498" w:type="pct"/>
            <w:vAlign w:val="center"/>
          </w:tcPr>
          <w:p w14:paraId="6345023D"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15</w:t>
            </w:r>
          </w:p>
        </w:tc>
        <w:tc>
          <w:tcPr>
            <w:tcW w:w="493" w:type="pct"/>
          </w:tcPr>
          <w:p w14:paraId="10D0679D" w14:textId="782E4827"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c>
          <w:tcPr>
            <w:tcW w:w="493" w:type="pct"/>
          </w:tcPr>
          <w:p w14:paraId="235F17C7" w14:textId="5160C372"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r>
      <w:tr w:rsidR="000D1E10" w:rsidRPr="00983C7D" w14:paraId="6073B4EF" w14:textId="121FE4D1" w:rsidTr="000D1E10">
        <w:tc>
          <w:tcPr>
            <w:tcW w:w="301" w:type="pct"/>
          </w:tcPr>
          <w:p w14:paraId="1AC502E0"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13</w:t>
            </w:r>
          </w:p>
        </w:tc>
        <w:tc>
          <w:tcPr>
            <w:tcW w:w="2599" w:type="pct"/>
            <w:vAlign w:val="center"/>
          </w:tcPr>
          <w:p w14:paraId="130C1C13" w14:textId="77777777" w:rsidR="000D1E10" w:rsidRPr="00983C7D" w:rsidRDefault="000D1E10" w:rsidP="000D1E10">
            <w:pPr>
              <w:jc w:val="both"/>
              <w:rPr>
                <w:rFonts w:ascii="Calibri" w:hAnsi="Calibri" w:cs="Calibri"/>
                <w:sz w:val="12"/>
                <w:szCs w:val="12"/>
              </w:rPr>
            </w:pPr>
            <w:r w:rsidRPr="00983C7D">
              <w:rPr>
                <w:rFonts w:ascii="Calibri" w:hAnsi="Calibri" w:cs="Calibri"/>
                <w:sz w:val="12"/>
                <w:szCs w:val="12"/>
              </w:rPr>
              <w:t xml:space="preserve">Locação de unidades móveis de </w:t>
            </w:r>
            <w:proofErr w:type="spellStart"/>
            <w:r w:rsidRPr="00983C7D">
              <w:rPr>
                <w:rFonts w:ascii="Calibri" w:hAnsi="Calibri" w:cs="Calibri"/>
                <w:sz w:val="12"/>
                <w:szCs w:val="12"/>
              </w:rPr>
              <w:t>Moving</w:t>
            </w:r>
            <w:proofErr w:type="spellEnd"/>
            <w:r w:rsidRPr="00983C7D">
              <w:rPr>
                <w:rFonts w:ascii="Calibri" w:hAnsi="Calibri" w:cs="Calibri"/>
                <w:sz w:val="12"/>
                <w:szCs w:val="12"/>
              </w:rPr>
              <w:t xml:space="preserve"> Head </w:t>
            </w:r>
            <w:proofErr w:type="spellStart"/>
            <w:r w:rsidRPr="00983C7D">
              <w:rPr>
                <w:rFonts w:ascii="Calibri" w:hAnsi="Calibri" w:cs="Calibri"/>
                <w:sz w:val="12"/>
                <w:szCs w:val="12"/>
              </w:rPr>
              <w:t>Beam</w:t>
            </w:r>
            <w:proofErr w:type="spellEnd"/>
            <w:r w:rsidRPr="00983C7D">
              <w:rPr>
                <w:rFonts w:ascii="Calibri" w:hAnsi="Calibri" w:cs="Calibri"/>
                <w:sz w:val="12"/>
                <w:szCs w:val="12"/>
              </w:rPr>
              <w:t xml:space="preserve"> com lâmpada de 5R, 200W, DMX:16 ou 17 canais, Pan/</w:t>
            </w:r>
            <w:proofErr w:type="spellStart"/>
            <w:r w:rsidRPr="00983C7D">
              <w:rPr>
                <w:rFonts w:ascii="Calibri" w:hAnsi="Calibri" w:cs="Calibri"/>
                <w:sz w:val="12"/>
                <w:szCs w:val="12"/>
              </w:rPr>
              <w:t>Tilt</w:t>
            </w:r>
            <w:proofErr w:type="spellEnd"/>
            <w:r w:rsidRPr="00983C7D">
              <w:rPr>
                <w:rFonts w:ascii="Calibri" w:hAnsi="Calibri" w:cs="Calibri"/>
                <w:sz w:val="12"/>
                <w:szCs w:val="12"/>
              </w:rPr>
              <w:t xml:space="preserve">: 540°/270°, disco de cor: 14 cores </w:t>
            </w:r>
            <w:proofErr w:type="gramStart"/>
            <w:r w:rsidRPr="00983C7D">
              <w:rPr>
                <w:rFonts w:ascii="Calibri" w:hAnsi="Calibri" w:cs="Calibri"/>
                <w:sz w:val="12"/>
                <w:szCs w:val="12"/>
              </w:rPr>
              <w:t>+</w:t>
            </w:r>
            <w:proofErr w:type="gramEnd"/>
            <w:r w:rsidRPr="00983C7D">
              <w:rPr>
                <w:rFonts w:ascii="Calibri" w:hAnsi="Calibri" w:cs="Calibri"/>
                <w:sz w:val="12"/>
                <w:szCs w:val="12"/>
              </w:rPr>
              <w:t xml:space="preserve"> branco, efeito </w:t>
            </w:r>
            <w:proofErr w:type="spellStart"/>
            <w:r w:rsidRPr="00983C7D">
              <w:rPr>
                <w:rFonts w:ascii="Calibri" w:hAnsi="Calibri" w:cs="Calibri"/>
                <w:sz w:val="12"/>
                <w:szCs w:val="12"/>
              </w:rPr>
              <w:t>rainbow</w:t>
            </w:r>
            <w:proofErr w:type="spellEnd"/>
            <w:r w:rsidRPr="00983C7D">
              <w:rPr>
                <w:rFonts w:ascii="Calibri" w:hAnsi="Calibri" w:cs="Calibri"/>
                <w:sz w:val="12"/>
                <w:szCs w:val="12"/>
              </w:rPr>
              <w:t xml:space="preserve">, </w:t>
            </w:r>
            <w:proofErr w:type="spellStart"/>
            <w:r w:rsidRPr="00983C7D">
              <w:rPr>
                <w:rFonts w:ascii="Calibri" w:hAnsi="Calibri" w:cs="Calibri"/>
                <w:sz w:val="12"/>
                <w:szCs w:val="12"/>
              </w:rPr>
              <w:t>gobos</w:t>
            </w:r>
            <w:proofErr w:type="spellEnd"/>
            <w:r w:rsidRPr="00983C7D">
              <w:rPr>
                <w:rFonts w:ascii="Calibri" w:hAnsi="Calibri" w:cs="Calibri"/>
                <w:sz w:val="12"/>
                <w:szCs w:val="12"/>
              </w:rPr>
              <w:t xml:space="preserve">: 17 </w:t>
            </w:r>
            <w:proofErr w:type="spellStart"/>
            <w:r w:rsidRPr="00983C7D">
              <w:rPr>
                <w:rFonts w:ascii="Calibri" w:hAnsi="Calibri" w:cs="Calibri"/>
                <w:sz w:val="12"/>
                <w:szCs w:val="12"/>
              </w:rPr>
              <w:t>gobos</w:t>
            </w:r>
            <w:proofErr w:type="spellEnd"/>
            <w:r w:rsidRPr="00983C7D">
              <w:rPr>
                <w:rFonts w:ascii="Calibri" w:hAnsi="Calibri" w:cs="Calibri"/>
                <w:sz w:val="12"/>
                <w:szCs w:val="12"/>
              </w:rPr>
              <w:t xml:space="preserve"> + aberto, efeito </w:t>
            </w:r>
            <w:proofErr w:type="spellStart"/>
            <w:r w:rsidRPr="00983C7D">
              <w:rPr>
                <w:rFonts w:ascii="Calibri" w:hAnsi="Calibri" w:cs="Calibri"/>
                <w:sz w:val="12"/>
                <w:szCs w:val="12"/>
              </w:rPr>
              <w:t>rainbow</w:t>
            </w:r>
            <w:proofErr w:type="spellEnd"/>
            <w:r w:rsidRPr="00983C7D">
              <w:rPr>
                <w:rFonts w:ascii="Calibri" w:hAnsi="Calibri" w:cs="Calibri"/>
                <w:sz w:val="12"/>
                <w:szCs w:val="12"/>
              </w:rPr>
              <w:t xml:space="preserve">, efeito </w:t>
            </w:r>
            <w:proofErr w:type="spellStart"/>
            <w:r w:rsidRPr="00983C7D">
              <w:rPr>
                <w:rFonts w:ascii="Calibri" w:hAnsi="Calibri" w:cs="Calibri"/>
                <w:sz w:val="12"/>
                <w:szCs w:val="12"/>
              </w:rPr>
              <w:t>shake</w:t>
            </w:r>
            <w:proofErr w:type="spellEnd"/>
            <w:r w:rsidRPr="00983C7D">
              <w:rPr>
                <w:rFonts w:ascii="Calibri" w:hAnsi="Calibri" w:cs="Calibri"/>
                <w:sz w:val="12"/>
                <w:szCs w:val="12"/>
              </w:rPr>
              <w:t xml:space="preserve">, prismas: 8 faces rotativo + linear de 6 faces rotativo </w:t>
            </w:r>
            <w:proofErr w:type="spellStart"/>
            <w:r w:rsidRPr="00983C7D">
              <w:rPr>
                <w:rFonts w:ascii="Calibri" w:hAnsi="Calibri" w:cs="Calibri"/>
                <w:sz w:val="12"/>
                <w:szCs w:val="12"/>
              </w:rPr>
              <w:t>Dimmer</w:t>
            </w:r>
            <w:proofErr w:type="spellEnd"/>
            <w:r w:rsidRPr="00983C7D">
              <w:rPr>
                <w:rFonts w:ascii="Calibri" w:hAnsi="Calibri" w:cs="Calibri"/>
                <w:sz w:val="12"/>
                <w:szCs w:val="12"/>
              </w:rPr>
              <w:t>/</w:t>
            </w:r>
            <w:proofErr w:type="spellStart"/>
            <w:r w:rsidRPr="00983C7D">
              <w:rPr>
                <w:rFonts w:ascii="Calibri" w:hAnsi="Calibri" w:cs="Calibri"/>
                <w:sz w:val="12"/>
                <w:szCs w:val="12"/>
              </w:rPr>
              <w:t>Strobo</w:t>
            </w:r>
            <w:proofErr w:type="spellEnd"/>
            <w:r w:rsidRPr="00983C7D">
              <w:rPr>
                <w:rFonts w:ascii="Calibri" w:hAnsi="Calibri" w:cs="Calibri"/>
                <w:sz w:val="12"/>
                <w:szCs w:val="12"/>
              </w:rPr>
              <w:t xml:space="preserve">, </w:t>
            </w:r>
            <w:proofErr w:type="spellStart"/>
            <w:r w:rsidRPr="00983C7D">
              <w:rPr>
                <w:rFonts w:ascii="Calibri" w:hAnsi="Calibri" w:cs="Calibri"/>
                <w:sz w:val="12"/>
                <w:szCs w:val="12"/>
              </w:rPr>
              <w:t>Frost</w:t>
            </w:r>
            <w:proofErr w:type="spellEnd"/>
            <w:r w:rsidRPr="00983C7D">
              <w:rPr>
                <w:rFonts w:ascii="Calibri" w:hAnsi="Calibri" w:cs="Calibri"/>
                <w:sz w:val="12"/>
                <w:szCs w:val="12"/>
              </w:rPr>
              <w:t xml:space="preserve">: 0%~100% linear e foco com ajuste linear. Dimensões: 38,5x47x56 cm, peso de 18,5 kg. </w:t>
            </w:r>
          </w:p>
        </w:tc>
        <w:tc>
          <w:tcPr>
            <w:tcW w:w="616" w:type="pct"/>
            <w:vAlign w:val="center"/>
          </w:tcPr>
          <w:p w14:paraId="529DD06E"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Diária</w:t>
            </w:r>
          </w:p>
        </w:tc>
        <w:tc>
          <w:tcPr>
            <w:tcW w:w="498" w:type="pct"/>
            <w:vAlign w:val="center"/>
          </w:tcPr>
          <w:p w14:paraId="0B51E966"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150</w:t>
            </w:r>
          </w:p>
        </w:tc>
        <w:tc>
          <w:tcPr>
            <w:tcW w:w="493" w:type="pct"/>
          </w:tcPr>
          <w:p w14:paraId="421B328B" w14:textId="2292FBBA"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c>
          <w:tcPr>
            <w:tcW w:w="493" w:type="pct"/>
          </w:tcPr>
          <w:p w14:paraId="6C99F041" w14:textId="0836E07B"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r>
      <w:tr w:rsidR="000D1E10" w:rsidRPr="00983C7D" w14:paraId="24EE10AE" w14:textId="68A2CEA5" w:rsidTr="000D1E10">
        <w:tc>
          <w:tcPr>
            <w:tcW w:w="301" w:type="pct"/>
          </w:tcPr>
          <w:p w14:paraId="51F12E95"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14</w:t>
            </w:r>
          </w:p>
        </w:tc>
        <w:tc>
          <w:tcPr>
            <w:tcW w:w="2599" w:type="pct"/>
            <w:vAlign w:val="center"/>
          </w:tcPr>
          <w:p w14:paraId="2C94EA57" w14:textId="77777777" w:rsidR="000D1E10" w:rsidRPr="00983C7D" w:rsidRDefault="000D1E10" w:rsidP="000D1E10">
            <w:pPr>
              <w:jc w:val="both"/>
              <w:rPr>
                <w:rFonts w:ascii="Calibri" w:hAnsi="Calibri" w:cs="Calibri"/>
                <w:sz w:val="12"/>
                <w:szCs w:val="12"/>
              </w:rPr>
            </w:pPr>
            <w:r w:rsidRPr="00983C7D">
              <w:rPr>
                <w:rFonts w:ascii="Calibri" w:hAnsi="Calibri" w:cs="Calibri"/>
                <w:sz w:val="12"/>
                <w:szCs w:val="12"/>
              </w:rPr>
              <w:t xml:space="preserve">Gerador de energia de 280 KVA, móvel silenciado, com capacidade mínima de 280 KVA, </w:t>
            </w:r>
            <w:proofErr w:type="gramStart"/>
            <w:r w:rsidRPr="00983C7D">
              <w:rPr>
                <w:rFonts w:ascii="Calibri" w:hAnsi="Calibri" w:cs="Calibri"/>
                <w:sz w:val="12"/>
                <w:szCs w:val="12"/>
              </w:rPr>
              <w:t>trifásico tensão</w:t>
            </w:r>
            <w:proofErr w:type="gramEnd"/>
            <w:r w:rsidRPr="00983C7D">
              <w:rPr>
                <w:rFonts w:ascii="Calibri" w:hAnsi="Calibri" w:cs="Calibri"/>
                <w:sz w:val="12"/>
                <w:szCs w:val="12"/>
              </w:rPr>
              <w:t xml:space="preserve"> 380/220 watts, 60hz, com combustível incluso, operador e cabos elétricos para ligação em funcionamento mínimo de 12 horas por dia, com operador durante todo o evento e com RTE, frete incluso. </w:t>
            </w:r>
          </w:p>
        </w:tc>
        <w:tc>
          <w:tcPr>
            <w:tcW w:w="616" w:type="pct"/>
            <w:vAlign w:val="center"/>
          </w:tcPr>
          <w:p w14:paraId="67EEC7C5"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Diária</w:t>
            </w:r>
          </w:p>
        </w:tc>
        <w:tc>
          <w:tcPr>
            <w:tcW w:w="498" w:type="pct"/>
            <w:vAlign w:val="center"/>
          </w:tcPr>
          <w:p w14:paraId="4E72CB4C"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30</w:t>
            </w:r>
          </w:p>
        </w:tc>
        <w:tc>
          <w:tcPr>
            <w:tcW w:w="493" w:type="pct"/>
          </w:tcPr>
          <w:p w14:paraId="40FDBAF0" w14:textId="7BCFD646"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c>
          <w:tcPr>
            <w:tcW w:w="493" w:type="pct"/>
          </w:tcPr>
          <w:p w14:paraId="48DE7279" w14:textId="3C4E9006"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r>
      <w:tr w:rsidR="000D1E10" w:rsidRPr="00983C7D" w14:paraId="781D7006" w14:textId="18DA6054" w:rsidTr="000D1E10">
        <w:tc>
          <w:tcPr>
            <w:tcW w:w="301" w:type="pct"/>
          </w:tcPr>
          <w:p w14:paraId="5C02B688"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15</w:t>
            </w:r>
          </w:p>
        </w:tc>
        <w:tc>
          <w:tcPr>
            <w:tcW w:w="2599" w:type="pct"/>
            <w:vAlign w:val="center"/>
          </w:tcPr>
          <w:p w14:paraId="6F2158A5" w14:textId="77777777" w:rsidR="000D1E10" w:rsidRPr="00983C7D" w:rsidRDefault="000D1E10" w:rsidP="000D1E10">
            <w:pPr>
              <w:jc w:val="both"/>
              <w:rPr>
                <w:rFonts w:ascii="Calibri" w:hAnsi="Calibri" w:cs="Calibri"/>
                <w:sz w:val="12"/>
                <w:szCs w:val="12"/>
              </w:rPr>
            </w:pPr>
            <w:r w:rsidRPr="00983C7D">
              <w:rPr>
                <w:rFonts w:ascii="Calibri" w:hAnsi="Calibri" w:cs="Calibri"/>
                <w:sz w:val="12"/>
                <w:szCs w:val="12"/>
              </w:rPr>
              <w:t xml:space="preserve">Locação de painel de </w:t>
            </w:r>
            <w:proofErr w:type="spellStart"/>
            <w:r w:rsidRPr="00983C7D">
              <w:rPr>
                <w:rFonts w:ascii="Calibri" w:hAnsi="Calibri" w:cs="Calibri"/>
                <w:sz w:val="12"/>
                <w:szCs w:val="12"/>
              </w:rPr>
              <w:t>led</w:t>
            </w:r>
            <w:proofErr w:type="spellEnd"/>
            <w:r w:rsidRPr="00983C7D">
              <w:rPr>
                <w:rFonts w:ascii="Calibri" w:hAnsi="Calibri" w:cs="Calibri"/>
                <w:sz w:val="12"/>
                <w:szCs w:val="12"/>
              </w:rPr>
              <w:t xml:space="preserve"> de P 6/6 mm, medindo 6x4 metros com molduras em Box </w:t>
            </w:r>
            <w:proofErr w:type="spellStart"/>
            <w:r w:rsidRPr="00983C7D">
              <w:rPr>
                <w:rFonts w:ascii="Calibri" w:hAnsi="Calibri" w:cs="Calibri"/>
                <w:sz w:val="12"/>
                <w:szCs w:val="12"/>
              </w:rPr>
              <w:t>Truss</w:t>
            </w:r>
            <w:proofErr w:type="spellEnd"/>
            <w:r w:rsidRPr="00983C7D">
              <w:rPr>
                <w:rFonts w:ascii="Calibri" w:hAnsi="Calibri" w:cs="Calibri"/>
                <w:sz w:val="12"/>
                <w:szCs w:val="12"/>
              </w:rPr>
              <w:t xml:space="preserve"> para produção de imagens e gráficos formadas através dos seus pontos (Cluster RGB), espaçamento máximo de pixels de 6 mm real, com possibilidade de controlar níveis de intensidade, combinações cores e que permita a veiculação de vários formatos de vídeos e mídias em tempo real. Uso interno e externo. Conversor e controlador de imagens de alta resolução e fontes de vídeo especificamente desenvolvido para uso de painéis de LED, que aceite entradas de vídeos e garanta a veiculação, formatos de mídias transmitidos em tempo real, estabilidade de imagens e conduza o sinal de áudio/vídeo a longa distância com boa qualidade. </w:t>
            </w:r>
          </w:p>
        </w:tc>
        <w:tc>
          <w:tcPr>
            <w:tcW w:w="616" w:type="pct"/>
            <w:vAlign w:val="center"/>
          </w:tcPr>
          <w:p w14:paraId="6D529897"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Diária</w:t>
            </w:r>
          </w:p>
        </w:tc>
        <w:tc>
          <w:tcPr>
            <w:tcW w:w="498" w:type="pct"/>
            <w:vAlign w:val="center"/>
          </w:tcPr>
          <w:p w14:paraId="14B4D35E"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30</w:t>
            </w:r>
          </w:p>
        </w:tc>
        <w:tc>
          <w:tcPr>
            <w:tcW w:w="493" w:type="pct"/>
          </w:tcPr>
          <w:p w14:paraId="5AAC3177" w14:textId="6F5C351C"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c>
          <w:tcPr>
            <w:tcW w:w="493" w:type="pct"/>
          </w:tcPr>
          <w:p w14:paraId="0CAE3E3A" w14:textId="2CF7F8A4"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r>
      <w:tr w:rsidR="000D1E10" w:rsidRPr="00983C7D" w14:paraId="1F794249" w14:textId="1395E408" w:rsidTr="000D1E10">
        <w:trPr>
          <w:trHeight w:val="56"/>
        </w:trPr>
        <w:tc>
          <w:tcPr>
            <w:tcW w:w="301" w:type="pct"/>
          </w:tcPr>
          <w:p w14:paraId="1C5F7CD5"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16</w:t>
            </w:r>
          </w:p>
        </w:tc>
        <w:tc>
          <w:tcPr>
            <w:tcW w:w="2599" w:type="pct"/>
            <w:vAlign w:val="center"/>
          </w:tcPr>
          <w:p w14:paraId="1644CB87" w14:textId="77777777" w:rsidR="000D1E10" w:rsidRPr="00983C7D" w:rsidRDefault="000D1E10" w:rsidP="000D1E10">
            <w:pPr>
              <w:jc w:val="both"/>
              <w:rPr>
                <w:rFonts w:ascii="Calibri" w:hAnsi="Calibri" w:cs="Calibri"/>
                <w:sz w:val="12"/>
                <w:szCs w:val="12"/>
              </w:rPr>
            </w:pPr>
            <w:r w:rsidRPr="00983C7D">
              <w:rPr>
                <w:rFonts w:ascii="Calibri" w:hAnsi="Calibri" w:cs="Calibri"/>
                <w:sz w:val="12"/>
                <w:szCs w:val="12"/>
              </w:rPr>
              <w:t xml:space="preserve">Locação de tablado em madeira naval com 20 mm e 220 </w:t>
            </w:r>
            <w:proofErr w:type="gramStart"/>
            <w:r w:rsidRPr="00983C7D">
              <w:rPr>
                <w:rFonts w:ascii="Calibri" w:hAnsi="Calibri" w:cs="Calibri"/>
                <w:sz w:val="12"/>
                <w:szCs w:val="12"/>
              </w:rPr>
              <w:t>X</w:t>
            </w:r>
            <w:proofErr w:type="gramEnd"/>
            <w:r w:rsidRPr="00983C7D">
              <w:rPr>
                <w:rFonts w:ascii="Calibri" w:hAnsi="Calibri" w:cs="Calibri"/>
                <w:sz w:val="12"/>
                <w:szCs w:val="12"/>
              </w:rPr>
              <w:t xml:space="preserve"> 160, com alturas variáveis conforme solicitação, mediante a necessidade. </w:t>
            </w:r>
          </w:p>
        </w:tc>
        <w:tc>
          <w:tcPr>
            <w:tcW w:w="616" w:type="pct"/>
            <w:vAlign w:val="center"/>
          </w:tcPr>
          <w:p w14:paraId="6840ACD8"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Unidade</w:t>
            </w:r>
          </w:p>
        </w:tc>
        <w:tc>
          <w:tcPr>
            <w:tcW w:w="498" w:type="pct"/>
            <w:vAlign w:val="center"/>
          </w:tcPr>
          <w:p w14:paraId="1433BA28"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200</w:t>
            </w:r>
          </w:p>
        </w:tc>
        <w:tc>
          <w:tcPr>
            <w:tcW w:w="493" w:type="pct"/>
          </w:tcPr>
          <w:p w14:paraId="62D3B89E" w14:textId="3F6E72C6"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c>
          <w:tcPr>
            <w:tcW w:w="493" w:type="pct"/>
          </w:tcPr>
          <w:p w14:paraId="7859B9C8" w14:textId="400A89D7"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r>
      <w:tr w:rsidR="000D1E10" w:rsidRPr="00983C7D" w14:paraId="48C03FE1" w14:textId="2539144F" w:rsidTr="000D1E10">
        <w:trPr>
          <w:trHeight w:val="56"/>
        </w:trPr>
        <w:tc>
          <w:tcPr>
            <w:tcW w:w="301" w:type="pct"/>
          </w:tcPr>
          <w:p w14:paraId="09F0B560"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17</w:t>
            </w:r>
          </w:p>
        </w:tc>
        <w:tc>
          <w:tcPr>
            <w:tcW w:w="2599" w:type="pct"/>
            <w:vAlign w:val="center"/>
          </w:tcPr>
          <w:p w14:paraId="726AE8F5" w14:textId="77777777" w:rsidR="000D1E10" w:rsidRPr="00983C7D" w:rsidRDefault="000D1E10" w:rsidP="000D1E10">
            <w:pPr>
              <w:jc w:val="both"/>
              <w:rPr>
                <w:rFonts w:ascii="Calibri" w:hAnsi="Calibri" w:cs="Calibri"/>
                <w:sz w:val="12"/>
                <w:szCs w:val="12"/>
              </w:rPr>
            </w:pPr>
            <w:r w:rsidRPr="00983C7D">
              <w:rPr>
                <w:rFonts w:ascii="Calibri" w:hAnsi="Calibri" w:cs="Calibri"/>
                <w:sz w:val="12"/>
                <w:szCs w:val="12"/>
              </w:rPr>
              <w:t xml:space="preserve">Locação de sistema de iluminação completo com no mínimo 8 (oito) pares de </w:t>
            </w:r>
            <w:proofErr w:type="spellStart"/>
            <w:r w:rsidRPr="00983C7D">
              <w:rPr>
                <w:rFonts w:ascii="Calibri" w:hAnsi="Calibri" w:cs="Calibri"/>
                <w:sz w:val="12"/>
                <w:szCs w:val="12"/>
              </w:rPr>
              <w:t>led</w:t>
            </w:r>
            <w:proofErr w:type="spellEnd"/>
            <w:r w:rsidRPr="00983C7D">
              <w:rPr>
                <w:rFonts w:ascii="Calibri" w:hAnsi="Calibri" w:cs="Calibri"/>
                <w:sz w:val="12"/>
                <w:szCs w:val="12"/>
              </w:rPr>
              <w:t xml:space="preserve">, 02 (dois) </w:t>
            </w:r>
            <w:proofErr w:type="spellStart"/>
            <w:r w:rsidRPr="00983C7D">
              <w:rPr>
                <w:rFonts w:ascii="Calibri" w:hAnsi="Calibri" w:cs="Calibri"/>
                <w:sz w:val="12"/>
                <w:szCs w:val="12"/>
              </w:rPr>
              <w:t>strobo</w:t>
            </w:r>
            <w:proofErr w:type="spellEnd"/>
            <w:r w:rsidRPr="00983C7D">
              <w:rPr>
                <w:rFonts w:ascii="Calibri" w:hAnsi="Calibri" w:cs="Calibri"/>
                <w:sz w:val="12"/>
                <w:szCs w:val="12"/>
              </w:rPr>
              <w:t xml:space="preserve">, 10 (dez) pontos de luzes variadas, 02 (duas) máquinas de fumaça e 02 (dois) globos. </w:t>
            </w:r>
          </w:p>
        </w:tc>
        <w:tc>
          <w:tcPr>
            <w:tcW w:w="616" w:type="pct"/>
            <w:vAlign w:val="center"/>
          </w:tcPr>
          <w:p w14:paraId="0A77EAFB"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Unidade</w:t>
            </w:r>
          </w:p>
        </w:tc>
        <w:tc>
          <w:tcPr>
            <w:tcW w:w="498" w:type="pct"/>
            <w:vAlign w:val="center"/>
          </w:tcPr>
          <w:p w14:paraId="357E48EB"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50</w:t>
            </w:r>
          </w:p>
        </w:tc>
        <w:tc>
          <w:tcPr>
            <w:tcW w:w="493" w:type="pct"/>
          </w:tcPr>
          <w:p w14:paraId="124D5AC6" w14:textId="0B35FCA9"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c>
          <w:tcPr>
            <w:tcW w:w="493" w:type="pct"/>
          </w:tcPr>
          <w:p w14:paraId="19CCEED9" w14:textId="6F56C3E9"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r>
      <w:tr w:rsidR="000D1E10" w:rsidRPr="00983C7D" w14:paraId="2598B68B" w14:textId="65F3ADA2" w:rsidTr="000D1E10">
        <w:trPr>
          <w:trHeight w:val="56"/>
        </w:trPr>
        <w:tc>
          <w:tcPr>
            <w:tcW w:w="301" w:type="pct"/>
          </w:tcPr>
          <w:p w14:paraId="125F72C8"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18</w:t>
            </w:r>
          </w:p>
        </w:tc>
        <w:tc>
          <w:tcPr>
            <w:tcW w:w="2599" w:type="pct"/>
            <w:vAlign w:val="center"/>
          </w:tcPr>
          <w:p w14:paraId="72C3268A" w14:textId="77777777" w:rsidR="000D1E10" w:rsidRPr="00983C7D" w:rsidRDefault="000D1E10" w:rsidP="000D1E10">
            <w:pPr>
              <w:jc w:val="both"/>
              <w:rPr>
                <w:rFonts w:ascii="Calibri" w:hAnsi="Calibri" w:cs="Calibri"/>
                <w:sz w:val="12"/>
                <w:szCs w:val="12"/>
              </w:rPr>
            </w:pPr>
            <w:r w:rsidRPr="00983C7D">
              <w:rPr>
                <w:rFonts w:ascii="Calibri" w:hAnsi="Calibri" w:cs="Calibri"/>
                <w:sz w:val="12"/>
                <w:szCs w:val="12"/>
              </w:rPr>
              <w:t xml:space="preserve">Locação de treliças Q30 o metro. </w:t>
            </w:r>
          </w:p>
        </w:tc>
        <w:tc>
          <w:tcPr>
            <w:tcW w:w="616" w:type="pct"/>
            <w:vAlign w:val="center"/>
          </w:tcPr>
          <w:p w14:paraId="43AA6BB3"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Metros</w:t>
            </w:r>
          </w:p>
        </w:tc>
        <w:tc>
          <w:tcPr>
            <w:tcW w:w="498" w:type="pct"/>
            <w:vAlign w:val="center"/>
          </w:tcPr>
          <w:p w14:paraId="7BF29DB2"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5.000</w:t>
            </w:r>
          </w:p>
        </w:tc>
        <w:tc>
          <w:tcPr>
            <w:tcW w:w="493" w:type="pct"/>
          </w:tcPr>
          <w:p w14:paraId="673DEC9E" w14:textId="312A93FF"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c>
          <w:tcPr>
            <w:tcW w:w="493" w:type="pct"/>
          </w:tcPr>
          <w:p w14:paraId="5058FF89" w14:textId="6EA6B46F"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r>
      <w:tr w:rsidR="000D1E10" w:rsidRPr="00983C7D" w14:paraId="345497DB" w14:textId="015002E4" w:rsidTr="000D1E10">
        <w:trPr>
          <w:trHeight w:val="56"/>
        </w:trPr>
        <w:tc>
          <w:tcPr>
            <w:tcW w:w="301" w:type="pct"/>
          </w:tcPr>
          <w:p w14:paraId="6E9FB627"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lastRenderedPageBreak/>
              <w:t>19</w:t>
            </w:r>
          </w:p>
        </w:tc>
        <w:tc>
          <w:tcPr>
            <w:tcW w:w="2599" w:type="pct"/>
            <w:vAlign w:val="center"/>
          </w:tcPr>
          <w:p w14:paraId="001BF733" w14:textId="77777777" w:rsidR="000D1E10" w:rsidRPr="00983C7D" w:rsidRDefault="000D1E10" w:rsidP="000D1E10">
            <w:pPr>
              <w:jc w:val="both"/>
              <w:rPr>
                <w:rFonts w:ascii="Calibri" w:hAnsi="Calibri" w:cs="Calibri"/>
                <w:sz w:val="12"/>
                <w:szCs w:val="12"/>
              </w:rPr>
            </w:pPr>
            <w:r w:rsidRPr="00983C7D">
              <w:rPr>
                <w:rFonts w:ascii="Calibri" w:hAnsi="Calibri" w:cs="Calibri"/>
                <w:sz w:val="12"/>
                <w:szCs w:val="12"/>
              </w:rPr>
              <w:t xml:space="preserve">Locação de cobertura especial tipo GEOSPACE 18m X 20m, estrutura no formato de arco tipo túnel, medindo 18m de frente X 20m de profundidade (laterais). Arcos de treliças travados entre si por longarinas de </w:t>
            </w:r>
            <w:proofErr w:type="spellStart"/>
            <w:r w:rsidRPr="00983C7D">
              <w:rPr>
                <w:rFonts w:ascii="Calibri" w:hAnsi="Calibri" w:cs="Calibri"/>
                <w:sz w:val="12"/>
                <w:szCs w:val="12"/>
              </w:rPr>
              <w:t>contraventamento</w:t>
            </w:r>
            <w:proofErr w:type="spellEnd"/>
            <w:r w:rsidRPr="00983C7D">
              <w:rPr>
                <w:rFonts w:ascii="Calibri" w:hAnsi="Calibri" w:cs="Calibri"/>
                <w:sz w:val="12"/>
                <w:szCs w:val="12"/>
              </w:rPr>
              <w:t xml:space="preserve"> retangulares em estrutura de alumínio. Arcos dimensionados para carga de Kgf/m e travessas de longarinas dimensionados para carga de Kgf. Toda estrutura contra ventada em cabos de aço de sustentação no formato de X e </w:t>
            </w:r>
            <w:proofErr w:type="spellStart"/>
            <w:r w:rsidRPr="00983C7D">
              <w:rPr>
                <w:rFonts w:ascii="Calibri" w:hAnsi="Calibri" w:cs="Calibri"/>
                <w:sz w:val="12"/>
                <w:szCs w:val="12"/>
              </w:rPr>
              <w:t>estaiados</w:t>
            </w:r>
            <w:proofErr w:type="spellEnd"/>
            <w:r w:rsidRPr="00983C7D">
              <w:rPr>
                <w:rFonts w:ascii="Calibri" w:hAnsi="Calibri" w:cs="Calibri"/>
                <w:sz w:val="12"/>
                <w:szCs w:val="12"/>
              </w:rPr>
              <w:t xml:space="preserve"> ao solo por ponteiras longas do tipo estava asa, ambos de aço e esticadores, incluso frete, montado. </w:t>
            </w:r>
          </w:p>
        </w:tc>
        <w:tc>
          <w:tcPr>
            <w:tcW w:w="616" w:type="pct"/>
            <w:vAlign w:val="center"/>
          </w:tcPr>
          <w:p w14:paraId="4BE70AE9"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Diária</w:t>
            </w:r>
          </w:p>
        </w:tc>
        <w:tc>
          <w:tcPr>
            <w:tcW w:w="498" w:type="pct"/>
            <w:vAlign w:val="center"/>
          </w:tcPr>
          <w:p w14:paraId="799A6D00"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20</w:t>
            </w:r>
          </w:p>
        </w:tc>
        <w:tc>
          <w:tcPr>
            <w:tcW w:w="493" w:type="pct"/>
          </w:tcPr>
          <w:p w14:paraId="436F5115" w14:textId="497C64BE"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c>
          <w:tcPr>
            <w:tcW w:w="493" w:type="pct"/>
          </w:tcPr>
          <w:p w14:paraId="758B8951" w14:textId="0C64EAA8"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r>
      <w:tr w:rsidR="000D1E10" w:rsidRPr="00983C7D" w14:paraId="34FAFD12" w14:textId="051FD3E1" w:rsidTr="000D1E10">
        <w:trPr>
          <w:trHeight w:val="56"/>
        </w:trPr>
        <w:tc>
          <w:tcPr>
            <w:tcW w:w="301" w:type="pct"/>
          </w:tcPr>
          <w:p w14:paraId="2C5273F7"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20</w:t>
            </w:r>
          </w:p>
        </w:tc>
        <w:tc>
          <w:tcPr>
            <w:tcW w:w="2599" w:type="pct"/>
            <w:vAlign w:val="center"/>
          </w:tcPr>
          <w:p w14:paraId="7237A88A" w14:textId="77777777" w:rsidR="000D1E10" w:rsidRPr="00983C7D" w:rsidRDefault="000D1E10" w:rsidP="000D1E10">
            <w:pPr>
              <w:jc w:val="both"/>
              <w:rPr>
                <w:rFonts w:ascii="Calibri" w:hAnsi="Calibri" w:cs="Calibri"/>
                <w:sz w:val="12"/>
                <w:szCs w:val="12"/>
              </w:rPr>
            </w:pPr>
            <w:r w:rsidRPr="00983C7D">
              <w:rPr>
                <w:rFonts w:ascii="Calibri" w:hAnsi="Calibri" w:cs="Calibri"/>
                <w:sz w:val="12"/>
                <w:szCs w:val="12"/>
              </w:rPr>
              <w:t xml:space="preserve">Locação de som de médio porte 8x8, sonorização com sistema </w:t>
            </w:r>
            <w:proofErr w:type="spellStart"/>
            <w:r w:rsidRPr="00983C7D">
              <w:rPr>
                <w:rFonts w:ascii="Calibri" w:hAnsi="Calibri" w:cs="Calibri"/>
                <w:sz w:val="12"/>
                <w:szCs w:val="12"/>
              </w:rPr>
              <w:t>fly</w:t>
            </w:r>
            <w:proofErr w:type="spellEnd"/>
            <w:r w:rsidRPr="00983C7D">
              <w:rPr>
                <w:rFonts w:ascii="Calibri" w:hAnsi="Calibri" w:cs="Calibri"/>
                <w:sz w:val="12"/>
                <w:szCs w:val="12"/>
              </w:rPr>
              <w:t xml:space="preserve">, 16 caixas de subgraves SB com 02 autofalantes, 18 polegadas- 800 watts, 16 caixas definição </w:t>
            </w:r>
            <w:proofErr w:type="spellStart"/>
            <w:r w:rsidRPr="00983C7D">
              <w:rPr>
                <w:rFonts w:ascii="Calibri" w:hAnsi="Calibri" w:cs="Calibri"/>
                <w:sz w:val="12"/>
                <w:szCs w:val="12"/>
              </w:rPr>
              <w:t>line</w:t>
            </w:r>
            <w:proofErr w:type="spellEnd"/>
            <w:r w:rsidRPr="00983C7D">
              <w:rPr>
                <w:rFonts w:ascii="Calibri" w:hAnsi="Calibri" w:cs="Calibri"/>
                <w:sz w:val="12"/>
                <w:szCs w:val="12"/>
              </w:rPr>
              <w:t xml:space="preserve"> </w:t>
            </w:r>
            <w:proofErr w:type="spellStart"/>
            <w:r w:rsidRPr="00983C7D">
              <w:rPr>
                <w:rFonts w:ascii="Calibri" w:hAnsi="Calibri" w:cs="Calibri"/>
                <w:sz w:val="12"/>
                <w:szCs w:val="12"/>
              </w:rPr>
              <w:t>array</w:t>
            </w:r>
            <w:proofErr w:type="spellEnd"/>
            <w:r w:rsidRPr="00983C7D">
              <w:rPr>
                <w:rFonts w:ascii="Calibri" w:hAnsi="Calibri" w:cs="Calibri"/>
                <w:sz w:val="12"/>
                <w:szCs w:val="12"/>
              </w:rPr>
              <w:t xml:space="preserve">, contendo 02 autofalantes, 12 polegadas- 400 watts com corneta de titânio, 06 amplificadores 8.0 e baixo de guitarra. Retornos com potência de 50 mil watts, 30 microfones com pedestais, contendo total de 32 caixas de som, sendo 16 sub e 16 aéreas, DMX. </w:t>
            </w:r>
          </w:p>
        </w:tc>
        <w:tc>
          <w:tcPr>
            <w:tcW w:w="616" w:type="pct"/>
            <w:vAlign w:val="center"/>
          </w:tcPr>
          <w:p w14:paraId="5C499FDB"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Diária</w:t>
            </w:r>
          </w:p>
        </w:tc>
        <w:tc>
          <w:tcPr>
            <w:tcW w:w="498" w:type="pct"/>
            <w:vAlign w:val="center"/>
          </w:tcPr>
          <w:p w14:paraId="0F8679CA" w14:textId="77777777" w:rsidR="000D1E10" w:rsidRPr="00983C7D" w:rsidRDefault="000D1E10" w:rsidP="000D1E10">
            <w:pPr>
              <w:jc w:val="center"/>
              <w:rPr>
                <w:rFonts w:ascii="Calibri" w:eastAsia="Calibri" w:hAnsi="Calibri" w:cs="Calibri"/>
                <w:sz w:val="12"/>
                <w:szCs w:val="12"/>
              </w:rPr>
            </w:pPr>
            <w:r w:rsidRPr="00983C7D">
              <w:rPr>
                <w:rFonts w:ascii="Calibri" w:eastAsia="Calibri" w:hAnsi="Calibri" w:cs="Calibri"/>
                <w:sz w:val="12"/>
                <w:szCs w:val="12"/>
              </w:rPr>
              <w:t>20</w:t>
            </w:r>
          </w:p>
        </w:tc>
        <w:tc>
          <w:tcPr>
            <w:tcW w:w="493" w:type="pct"/>
          </w:tcPr>
          <w:p w14:paraId="620CF178" w14:textId="4431B553"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c>
          <w:tcPr>
            <w:tcW w:w="493" w:type="pct"/>
          </w:tcPr>
          <w:p w14:paraId="31100986" w14:textId="168AEAE7" w:rsidR="000D1E10" w:rsidRPr="00983C7D" w:rsidRDefault="000D1E10" w:rsidP="000D1E10">
            <w:pPr>
              <w:jc w:val="center"/>
              <w:rPr>
                <w:rFonts w:ascii="Calibri" w:eastAsia="Calibri" w:hAnsi="Calibri" w:cs="Calibri"/>
                <w:sz w:val="12"/>
                <w:szCs w:val="12"/>
              </w:rPr>
            </w:pPr>
            <w:r w:rsidRPr="008F2625">
              <w:rPr>
                <w:rFonts w:ascii="Calibri" w:eastAsia="Calibri" w:hAnsi="Calibri" w:cs="Calibri"/>
                <w:sz w:val="12"/>
                <w:szCs w:val="12"/>
              </w:rPr>
              <w:t>R$</w:t>
            </w:r>
          </w:p>
        </w:tc>
      </w:tr>
    </w:tbl>
    <w:p w14:paraId="5FE02696" w14:textId="77777777" w:rsidR="000D1E10" w:rsidRDefault="000D1E10" w:rsidP="00D04797">
      <w:pPr>
        <w:spacing w:before="240" w:after="0"/>
        <w:jc w:val="both"/>
        <w:rPr>
          <w:rFonts w:ascii="Times New Roman" w:hAnsi="Times New Roman" w:cs="Times New Roman"/>
        </w:rPr>
      </w:pPr>
    </w:p>
    <w:p w14:paraId="37D10A20" w14:textId="035E9E00"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VALOR TOTAL DA PROPOSTA: R$ 00.000,00 (valor por extenso) </w:t>
      </w:r>
    </w:p>
    <w:p w14:paraId="697E3C1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Declaramos que, </w:t>
      </w:r>
    </w:p>
    <w:p w14:paraId="2AD38590"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a) O prazo de validade MÍNIMA da proposta é DE </w:t>
      </w:r>
      <w:r>
        <w:rPr>
          <w:rFonts w:ascii="Times New Roman" w:hAnsi="Times New Roman" w:cs="Times New Roman"/>
        </w:rPr>
        <w:t>60</w:t>
      </w:r>
      <w:r w:rsidRPr="00890CBF">
        <w:rPr>
          <w:rFonts w:ascii="Times New Roman" w:hAnsi="Times New Roman" w:cs="Times New Roman"/>
        </w:rPr>
        <w:t xml:space="preserve"> (</w:t>
      </w:r>
      <w:r>
        <w:rPr>
          <w:rFonts w:ascii="Times New Roman" w:hAnsi="Times New Roman" w:cs="Times New Roman"/>
        </w:rPr>
        <w:t>SESSENTA</w:t>
      </w:r>
      <w:r w:rsidRPr="00890CBF">
        <w:rPr>
          <w:rFonts w:ascii="Times New Roman" w:hAnsi="Times New Roman" w:cs="Times New Roman"/>
        </w:rPr>
        <w:t xml:space="preserve">) DIAS, contados a partir da data de sua apresentação e excluídos os prazos recursais previstos na legislação em vigor. </w:t>
      </w:r>
    </w:p>
    <w:p w14:paraId="0FB7A4EE" w14:textId="77777777" w:rsidR="00D04797" w:rsidRDefault="00D04797" w:rsidP="00D04797">
      <w:pPr>
        <w:spacing w:before="240" w:after="0"/>
        <w:jc w:val="both"/>
        <w:rPr>
          <w:rFonts w:ascii="Times New Roman" w:hAnsi="Times New Roman" w:cs="Times New Roman"/>
        </w:rPr>
      </w:pPr>
      <w:proofErr w:type="gramStart"/>
      <w:r w:rsidRPr="00890CBF">
        <w:rPr>
          <w:rFonts w:ascii="Times New Roman" w:hAnsi="Times New Roman" w:cs="Times New Roman"/>
        </w:rPr>
        <w:t>b) Nos</w:t>
      </w:r>
      <w:proofErr w:type="gramEnd"/>
      <w:r w:rsidRPr="00890CBF">
        <w:rPr>
          <w:rFonts w:ascii="Times New Roman" w:hAnsi="Times New Roman" w:cs="Times New Roman"/>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c) temos capacidade técnico-operacional para o fornecimento dos itens para os quais apresentamos nossa proposta. </w:t>
      </w:r>
    </w:p>
    <w:p w14:paraId="720DA7C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10E9C866"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7A65ABDA" w14:textId="7F1B4AFE" w:rsidR="00742B9F" w:rsidRDefault="00D04797" w:rsidP="004E68CD">
      <w:pPr>
        <w:spacing w:before="240" w:after="0"/>
        <w:jc w:val="center"/>
        <w:rPr>
          <w:rFonts w:ascii="Times New Roman" w:hAnsi="Times New Roman" w:cs="Times New Roman"/>
        </w:rPr>
      </w:pPr>
      <w:r w:rsidRPr="00890CBF">
        <w:rPr>
          <w:rFonts w:ascii="Times New Roman" w:hAnsi="Times New Roman" w:cs="Times New Roman"/>
        </w:rPr>
        <w:t xml:space="preserve">Nome e CNPJ da Licitante e </w:t>
      </w:r>
      <w:r w:rsidR="004E68CD">
        <w:rPr>
          <w:rFonts w:ascii="Times New Roman" w:hAnsi="Times New Roman" w:cs="Times New Roman"/>
        </w:rPr>
        <w:t>assinatura do responsável legal</w:t>
      </w:r>
    </w:p>
    <w:p w14:paraId="0D2666C2" w14:textId="41FACC3D" w:rsidR="00D04797" w:rsidRDefault="00D04797" w:rsidP="00D04797">
      <w:pPr>
        <w:spacing w:before="240" w:after="0"/>
        <w:jc w:val="center"/>
        <w:rPr>
          <w:rFonts w:ascii="Times New Roman" w:hAnsi="Times New Roman" w:cs="Times New Roman"/>
        </w:rPr>
      </w:pPr>
    </w:p>
    <w:p w14:paraId="4D7A2982" w14:textId="35CBBA72" w:rsidR="000D1E10" w:rsidRDefault="000D1E10" w:rsidP="00D04797">
      <w:pPr>
        <w:spacing w:before="240" w:after="0"/>
        <w:jc w:val="center"/>
        <w:rPr>
          <w:rFonts w:ascii="Times New Roman" w:hAnsi="Times New Roman" w:cs="Times New Roman"/>
        </w:rPr>
      </w:pPr>
    </w:p>
    <w:p w14:paraId="63BC7410" w14:textId="7466B1F7" w:rsidR="000D1E10" w:rsidRDefault="000D1E10" w:rsidP="00D04797">
      <w:pPr>
        <w:spacing w:before="240" w:after="0"/>
        <w:jc w:val="center"/>
        <w:rPr>
          <w:rFonts w:ascii="Times New Roman" w:hAnsi="Times New Roman" w:cs="Times New Roman"/>
        </w:rPr>
      </w:pPr>
    </w:p>
    <w:p w14:paraId="22C65535" w14:textId="2B1C7CFB" w:rsidR="000D1E10" w:rsidRDefault="000D1E10" w:rsidP="00D04797">
      <w:pPr>
        <w:spacing w:before="240" w:after="0"/>
        <w:jc w:val="center"/>
        <w:rPr>
          <w:rFonts w:ascii="Times New Roman" w:hAnsi="Times New Roman" w:cs="Times New Roman"/>
        </w:rPr>
      </w:pPr>
    </w:p>
    <w:p w14:paraId="7EF37814" w14:textId="72EDAED9" w:rsidR="000D1E10" w:rsidRDefault="000D1E10" w:rsidP="00D04797">
      <w:pPr>
        <w:spacing w:before="240" w:after="0"/>
        <w:jc w:val="center"/>
        <w:rPr>
          <w:rFonts w:ascii="Times New Roman" w:hAnsi="Times New Roman" w:cs="Times New Roman"/>
        </w:rPr>
      </w:pPr>
    </w:p>
    <w:p w14:paraId="2359A934" w14:textId="1D578AF5" w:rsidR="000D1E10" w:rsidRDefault="000D1E10" w:rsidP="00D04797">
      <w:pPr>
        <w:spacing w:before="240" w:after="0"/>
        <w:jc w:val="center"/>
        <w:rPr>
          <w:rFonts w:ascii="Times New Roman" w:hAnsi="Times New Roman" w:cs="Times New Roman"/>
        </w:rPr>
      </w:pPr>
    </w:p>
    <w:p w14:paraId="427AA3A2" w14:textId="0F11B7E6" w:rsidR="000D1E10" w:rsidRDefault="000D1E10" w:rsidP="00D04797">
      <w:pPr>
        <w:spacing w:before="240" w:after="0"/>
        <w:jc w:val="center"/>
        <w:rPr>
          <w:rFonts w:ascii="Times New Roman" w:hAnsi="Times New Roman" w:cs="Times New Roman"/>
        </w:rPr>
      </w:pPr>
    </w:p>
    <w:p w14:paraId="35C8B11F" w14:textId="334B762B" w:rsidR="000D1E10" w:rsidRDefault="000D1E10" w:rsidP="00D04797">
      <w:pPr>
        <w:spacing w:before="240" w:after="0"/>
        <w:jc w:val="center"/>
        <w:rPr>
          <w:rFonts w:ascii="Times New Roman" w:hAnsi="Times New Roman" w:cs="Times New Roman"/>
        </w:rPr>
      </w:pPr>
    </w:p>
    <w:p w14:paraId="7101294F" w14:textId="77777777" w:rsidR="000D1E10" w:rsidRDefault="000D1E10" w:rsidP="00D04797">
      <w:pPr>
        <w:spacing w:before="240" w:after="0"/>
        <w:jc w:val="center"/>
        <w:rPr>
          <w:rFonts w:ascii="Times New Roman" w:hAnsi="Times New Roman" w:cs="Times New Roman"/>
        </w:rPr>
      </w:pPr>
    </w:p>
    <w:p w14:paraId="1540E69D"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II</w:t>
      </w:r>
    </w:p>
    <w:p w14:paraId="75DBC91B"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4FABD43F" w14:textId="42A1EC0D" w:rsidR="004E68CD" w:rsidRPr="00E22BE0" w:rsidRDefault="004E68CD" w:rsidP="004E68CD">
      <w:pPr>
        <w:spacing w:after="0"/>
        <w:jc w:val="center"/>
        <w:rPr>
          <w:rFonts w:ascii="Times New Roman" w:hAnsi="Times New Roman" w:cs="Times New Roman"/>
          <w:b/>
        </w:rPr>
      </w:pPr>
      <w:r>
        <w:rPr>
          <w:rFonts w:ascii="Times New Roman" w:hAnsi="Times New Roman" w:cs="Times New Roman"/>
          <w:b/>
        </w:rPr>
        <w:t>Pregão Eletrônico nº 900</w:t>
      </w:r>
      <w:r w:rsidR="000D1E10">
        <w:rPr>
          <w:rFonts w:ascii="Times New Roman" w:hAnsi="Times New Roman" w:cs="Times New Roman"/>
          <w:b/>
        </w:rPr>
        <w:t>68</w:t>
      </w:r>
      <w:r>
        <w:rPr>
          <w:rFonts w:ascii="Times New Roman" w:hAnsi="Times New Roman" w:cs="Times New Roman"/>
          <w:b/>
        </w:rPr>
        <w:t>/2025</w:t>
      </w:r>
    </w:p>
    <w:p w14:paraId="0DFA5C4B" w14:textId="7A42AF39" w:rsidR="004E68CD" w:rsidRPr="00E22BE0" w:rsidRDefault="004E68CD" w:rsidP="004E68CD">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202502</w:t>
      </w:r>
      <w:r w:rsidR="000D1E10">
        <w:rPr>
          <w:rFonts w:ascii="Times New Roman" w:hAnsi="Times New Roman" w:cs="Times New Roman"/>
          <w:b/>
        </w:rPr>
        <w:t>7064</w:t>
      </w:r>
    </w:p>
    <w:p w14:paraId="58B34FD5" w14:textId="2BC8379C" w:rsidR="004E68CD" w:rsidRDefault="004E68CD" w:rsidP="004E68CD">
      <w:pPr>
        <w:spacing w:after="0"/>
        <w:jc w:val="center"/>
        <w:rPr>
          <w:rFonts w:ascii="Times New Roman" w:hAnsi="Times New Roman" w:cs="Times New Roman"/>
          <w:b/>
        </w:rPr>
      </w:pPr>
      <w:r>
        <w:rPr>
          <w:rFonts w:ascii="Times New Roman" w:hAnsi="Times New Roman" w:cs="Times New Roman"/>
          <w:b/>
        </w:rPr>
        <w:t xml:space="preserve">Secretaria Municipal de </w:t>
      </w:r>
      <w:r w:rsidR="000D1E10">
        <w:rPr>
          <w:rFonts w:ascii="Times New Roman" w:hAnsi="Times New Roman" w:cs="Times New Roman"/>
          <w:b/>
        </w:rPr>
        <w:t>Administração</w:t>
      </w:r>
      <w:bookmarkStart w:id="0" w:name="_GoBack"/>
      <w:bookmarkEnd w:id="0"/>
    </w:p>
    <w:p w14:paraId="71E34561" w14:textId="77777777" w:rsidR="00D04797" w:rsidRPr="00AD4AF2" w:rsidRDefault="00D04797" w:rsidP="00D04797">
      <w:pPr>
        <w:spacing w:before="240" w:after="0"/>
        <w:jc w:val="center"/>
        <w:rPr>
          <w:rFonts w:ascii="Times New Roman" w:hAnsi="Times New Roman" w:cs="Times New Roman"/>
          <w:b/>
        </w:rPr>
      </w:pPr>
      <w:r w:rsidRPr="00AD4AF2">
        <w:rPr>
          <w:rFonts w:ascii="Times New Roman" w:hAnsi="Times New Roman" w:cs="Times New Roman"/>
          <w:b/>
        </w:rPr>
        <w:t>DECLARAÇÕES</w:t>
      </w:r>
    </w:p>
    <w:p w14:paraId="36E981F1" w14:textId="77777777" w:rsidR="00D04797" w:rsidRDefault="00D04797" w:rsidP="00D04797">
      <w:pPr>
        <w:spacing w:before="240" w:after="0"/>
        <w:jc w:val="both"/>
        <w:rPr>
          <w:rFonts w:ascii="Times New Roman" w:hAnsi="Times New Roman" w:cs="Times New Roman"/>
        </w:rPr>
      </w:pPr>
      <w:r w:rsidRPr="00AD4AF2">
        <w:rPr>
          <w:rFonts w:ascii="Times New Roman" w:hAnsi="Times New Roman" w:cs="Times New Roman"/>
        </w:rPr>
        <w:t xml:space="preserve">A empresa __________________________, inscrita no CNPJ/MF sob o nº_________________, por seu representante legal abaixo assinado, </w:t>
      </w:r>
      <w:proofErr w:type="gramStart"/>
      <w:r w:rsidRPr="00AD4AF2">
        <w:rPr>
          <w:rFonts w:ascii="Times New Roman" w:hAnsi="Times New Roman" w:cs="Times New Roman"/>
        </w:rPr>
        <w:t>Sr.(</w:t>
      </w:r>
      <w:proofErr w:type="gramEnd"/>
      <w:r w:rsidRPr="00AD4AF2">
        <w:rPr>
          <w:rFonts w:ascii="Times New Roman" w:hAnsi="Times New Roman" w:cs="Times New Roman"/>
        </w:rPr>
        <w:t>a) __________________, CPF nº ______________________, DECLARA QUE:</w:t>
      </w:r>
    </w:p>
    <w:p w14:paraId="372ABD03"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que esta empresa, na presente data, é considerada:</w:t>
      </w:r>
    </w:p>
    <w:p w14:paraId="703C5514" w14:textId="77777777" w:rsidR="00D04797" w:rsidRDefault="00D04797" w:rsidP="00D04797">
      <w:pPr>
        <w:pStyle w:val="PargrafodaLista"/>
        <w:spacing w:before="240" w:after="0"/>
        <w:jc w:val="both"/>
        <w:rPr>
          <w:rFonts w:ascii="Times New Roman" w:hAnsi="Times New Roman" w:cs="Times New Roman"/>
        </w:rPr>
      </w:pPr>
    </w:p>
    <w:p w14:paraId="5598E4AA"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6589261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59876CD7"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3B675331" w14:textId="77777777" w:rsidR="00D04797" w:rsidRDefault="00D04797" w:rsidP="00D04797">
      <w:pPr>
        <w:pStyle w:val="PargrafodaLista"/>
        <w:spacing w:before="240" w:after="0"/>
        <w:jc w:val="both"/>
        <w:rPr>
          <w:rFonts w:ascii="Times New Roman" w:hAnsi="Times New Roman" w:cs="Times New Roman"/>
        </w:rPr>
      </w:pPr>
    </w:p>
    <w:p w14:paraId="05EF458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Default="00D04797" w:rsidP="00D04797">
      <w:pPr>
        <w:pStyle w:val="PargrafodaLista"/>
        <w:spacing w:before="240" w:after="0"/>
        <w:jc w:val="both"/>
        <w:rPr>
          <w:rFonts w:ascii="Times New Roman" w:hAnsi="Times New Roman" w:cs="Times New Roman"/>
        </w:rPr>
      </w:pPr>
    </w:p>
    <w:p w14:paraId="316ABF86"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lastRenderedPageBreak/>
        <w:t>sob</w:t>
      </w:r>
      <w:proofErr w:type="gramEnd"/>
      <w:r w:rsidRPr="00AD4AF2">
        <w:rPr>
          <w:rFonts w:ascii="Times New Roman" w:hAnsi="Times New Roman" w:cs="Times New Roman"/>
        </w:rPr>
        <w:t xml:space="preserve"> as sanções administrativas cabíveis e sob as penas da lei, não estar cumprindo sanção por inidoneidade, aplicada por qualquer órgão público ou entidade da esfera federal, estadual ou municipal;</w:t>
      </w:r>
    </w:p>
    <w:p w14:paraId="67423319"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não estar cumprindo sanção por inidoneidade, aplicada por qualquer órgão público ou entidade da esfera federal, estadual ou municipal;</w:t>
      </w:r>
    </w:p>
    <w:p w14:paraId="71AF217E" w14:textId="77777777" w:rsidR="00D04797" w:rsidRDefault="00D04797" w:rsidP="00D04797">
      <w:pPr>
        <w:pStyle w:val="PargrafodaLista"/>
        <w:spacing w:before="240" w:after="0"/>
        <w:jc w:val="both"/>
        <w:rPr>
          <w:rFonts w:ascii="Times New Roman" w:hAnsi="Times New Roman" w:cs="Times New Roman"/>
        </w:rPr>
      </w:pPr>
    </w:p>
    <w:p w14:paraId="66A4CFB0" w14:textId="77777777" w:rsidR="00D04797" w:rsidRDefault="00D04797" w:rsidP="00D04797">
      <w:pPr>
        <w:pStyle w:val="PargrafodaLista"/>
        <w:spacing w:before="240" w:after="0"/>
        <w:jc w:val="both"/>
        <w:rPr>
          <w:rFonts w:ascii="Times New Roman" w:hAnsi="Times New Roman" w:cs="Times New Roman"/>
        </w:rPr>
      </w:pPr>
    </w:p>
    <w:p w14:paraId="5BC088F3"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0452AF58" w14:textId="77777777" w:rsidR="00D04797" w:rsidRDefault="00D04797" w:rsidP="00D04797">
      <w:pPr>
        <w:spacing w:before="240" w:after="0"/>
        <w:jc w:val="center"/>
        <w:rPr>
          <w:rFonts w:ascii="Times New Roman" w:hAnsi="Times New Roman" w:cs="Times New Roman"/>
        </w:rPr>
      </w:pPr>
    </w:p>
    <w:p w14:paraId="731D6702"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31F08195" w14:textId="77777777" w:rsidR="003D06CF" w:rsidRDefault="003D06CF" w:rsidP="003D06CF">
      <w:pPr>
        <w:pStyle w:val="PargrafodaLista"/>
        <w:spacing w:before="240" w:after="0"/>
        <w:jc w:val="both"/>
        <w:rPr>
          <w:rFonts w:ascii="Times New Roman" w:hAnsi="Times New Roman" w:cs="Times New Roman"/>
        </w:rPr>
      </w:pPr>
    </w:p>
    <w:p w14:paraId="72A7FADB" w14:textId="77777777" w:rsidR="003D06CF" w:rsidRDefault="003D06CF" w:rsidP="003D06CF">
      <w:pPr>
        <w:pStyle w:val="PargrafodaLista"/>
        <w:spacing w:before="240" w:after="0"/>
        <w:jc w:val="both"/>
        <w:rPr>
          <w:rFonts w:ascii="Times New Roman" w:hAnsi="Times New Roman" w:cs="Times New Roman"/>
        </w:rPr>
      </w:pPr>
    </w:p>
    <w:p w14:paraId="314F9992" w14:textId="77777777" w:rsidR="003D06CF" w:rsidRDefault="003D06CF" w:rsidP="003D06CF">
      <w:pPr>
        <w:pStyle w:val="PargrafodaLista"/>
        <w:spacing w:before="240" w:after="0"/>
        <w:jc w:val="both"/>
        <w:rPr>
          <w:rFonts w:ascii="Times New Roman" w:hAnsi="Times New Roman" w:cs="Times New Roman"/>
        </w:rPr>
      </w:pPr>
    </w:p>
    <w:p w14:paraId="55C3532D" w14:textId="77777777" w:rsidR="003D06CF" w:rsidRDefault="003D06CF" w:rsidP="003D06CF">
      <w:pPr>
        <w:pStyle w:val="PargrafodaLista"/>
        <w:spacing w:before="240" w:after="0"/>
        <w:jc w:val="both"/>
        <w:rPr>
          <w:rFonts w:ascii="Times New Roman" w:hAnsi="Times New Roman" w:cs="Times New Roman"/>
        </w:rPr>
      </w:pPr>
    </w:p>
    <w:p w14:paraId="415AB6B8" w14:textId="77777777" w:rsidR="003D06CF" w:rsidRDefault="003D06CF" w:rsidP="003D06CF">
      <w:pPr>
        <w:pStyle w:val="PargrafodaLista"/>
        <w:spacing w:before="240" w:after="0"/>
        <w:jc w:val="both"/>
        <w:rPr>
          <w:rFonts w:ascii="Times New Roman" w:hAnsi="Times New Roman" w:cs="Times New Roman"/>
        </w:rPr>
      </w:pPr>
    </w:p>
    <w:p w14:paraId="502094B9" w14:textId="77777777" w:rsidR="003D06CF" w:rsidRDefault="003D06CF" w:rsidP="003D06CF">
      <w:pPr>
        <w:pStyle w:val="PargrafodaLista"/>
        <w:spacing w:before="240" w:after="0"/>
        <w:jc w:val="both"/>
        <w:rPr>
          <w:rFonts w:ascii="Times New Roman" w:hAnsi="Times New Roman" w:cs="Times New Roman"/>
        </w:rPr>
      </w:pPr>
    </w:p>
    <w:p w14:paraId="0CF65BEB" w14:textId="77777777" w:rsidR="003D06CF" w:rsidRDefault="003D06CF" w:rsidP="003D06CF">
      <w:pPr>
        <w:pStyle w:val="PargrafodaLista"/>
        <w:spacing w:before="240" w:after="0"/>
        <w:jc w:val="both"/>
        <w:rPr>
          <w:rFonts w:ascii="Times New Roman" w:hAnsi="Times New Roman" w:cs="Times New Roman"/>
        </w:rPr>
      </w:pPr>
    </w:p>
    <w:p w14:paraId="623110A0" w14:textId="77777777" w:rsidR="003D06CF" w:rsidRDefault="003D06CF" w:rsidP="003D06CF">
      <w:pPr>
        <w:pStyle w:val="PargrafodaLista"/>
        <w:spacing w:before="240" w:after="0"/>
        <w:jc w:val="both"/>
        <w:rPr>
          <w:rFonts w:ascii="Times New Roman" w:hAnsi="Times New Roman" w:cs="Times New Roman"/>
        </w:rPr>
      </w:pPr>
    </w:p>
    <w:p w14:paraId="0F57A431" w14:textId="77777777" w:rsidR="003D06CF" w:rsidRDefault="003D06CF" w:rsidP="003D06CF">
      <w:pPr>
        <w:pStyle w:val="PargrafodaLista"/>
        <w:spacing w:before="240" w:after="0"/>
        <w:jc w:val="both"/>
        <w:rPr>
          <w:rFonts w:ascii="Times New Roman" w:hAnsi="Times New Roman" w:cs="Times New Roman"/>
        </w:rPr>
      </w:pPr>
    </w:p>
    <w:p w14:paraId="3042AC04" w14:textId="77777777" w:rsidR="003D06CF" w:rsidRDefault="003D06CF" w:rsidP="003D06CF">
      <w:pPr>
        <w:pStyle w:val="PargrafodaLista"/>
        <w:spacing w:before="240" w:after="0"/>
        <w:jc w:val="both"/>
        <w:rPr>
          <w:rFonts w:ascii="Times New Roman" w:hAnsi="Times New Roman" w:cs="Times New Roman"/>
        </w:rPr>
      </w:pPr>
    </w:p>
    <w:p w14:paraId="08CDE27C" w14:textId="77777777" w:rsidR="003D06CF" w:rsidRDefault="003D06CF" w:rsidP="003D06CF">
      <w:pPr>
        <w:pStyle w:val="PargrafodaLista"/>
        <w:spacing w:before="240" w:after="0"/>
        <w:jc w:val="both"/>
        <w:rPr>
          <w:rFonts w:ascii="Times New Roman" w:hAnsi="Times New Roman" w:cs="Times New Roman"/>
        </w:rPr>
      </w:pPr>
    </w:p>
    <w:p w14:paraId="5D765808" w14:textId="77777777" w:rsidR="003D06CF" w:rsidRDefault="003D06CF" w:rsidP="003D06CF">
      <w:pPr>
        <w:pStyle w:val="PargrafodaLista"/>
        <w:spacing w:before="240" w:after="0"/>
        <w:jc w:val="both"/>
        <w:rPr>
          <w:rFonts w:ascii="Times New Roman" w:hAnsi="Times New Roman" w:cs="Times New Roman"/>
        </w:rPr>
      </w:pPr>
    </w:p>
    <w:p w14:paraId="201C1276" w14:textId="77777777" w:rsidR="003D06CF" w:rsidRDefault="003D06CF" w:rsidP="003D06CF">
      <w:pPr>
        <w:pStyle w:val="PargrafodaLista"/>
        <w:spacing w:before="240" w:after="0"/>
        <w:jc w:val="both"/>
        <w:rPr>
          <w:rFonts w:ascii="Times New Roman" w:hAnsi="Times New Roman" w:cs="Times New Roman"/>
        </w:rPr>
      </w:pPr>
    </w:p>
    <w:p w14:paraId="6FFCED64" w14:textId="77777777" w:rsidR="003D06CF" w:rsidRDefault="003D06CF" w:rsidP="003D06CF">
      <w:pPr>
        <w:pStyle w:val="PargrafodaLista"/>
        <w:spacing w:before="240" w:after="0"/>
        <w:jc w:val="both"/>
        <w:rPr>
          <w:rFonts w:ascii="Times New Roman" w:hAnsi="Times New Roman" w:cs="Times New Roman"/>
        </w:rPr>
      </w:pPr>
    </w:p>
    <w:p w14:paraId="549B6473" w14:textId="437C037A" w:rsidR="007B7B41" w:rsidRPr="00316E57" w:rsidRDefault="007B7B41" w:rsidP="007B7B41">
      <w:pPr>
        <w:spacing w:after="0" w:line="240" w:lineRule="auto"/>
        <w:jc w:val="center"/>
        <w:rPr>
          <w:rFonts w:ascii="Times New Roman" w:hAnsi="Times New Roman"/>
          <w:b/>
          <w:color w:val="000000" w:themeColor="text1"/>
        </w:rPr>
      </w:pPr>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64AB2F42" w14:textId="30920CE9"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316E57" w:rsidRDefault="002407EF" w:rsidP="007B7B41">
      <w:pPr>
        <w:spacing w:after="0" w:line="240" w:lineRule="auto"/>
        <w:jc w:val="center"/>
        <w:rPr>
          <w:rFonts w:ascii="Times New Roman" w:hAnsi="Times New Roman"/>
          <w:b/>
          <w:color w:val="000000" w:themeColor="text1"/>
        </w:rPr>
      </w:pPr>
    </w:p>
    <w:p w14:paraId="32417ED3" w14:textId="77777777" w:rsidR="007B7B41" w:rsidRDefault="007B7B41" w:rsidP="007B7B41">
      <w:pPr>
        <w:spacing w:after="0" w:line="240" w:lineRule="auto"/>
        <w:jc w:val="center"/>
        <w:rPr>
          <w:rFonts w:ascii="Times New Roman" w:hAnsi="Times New Roman"/>
          <w:b/>
          <w:color w:val="000000" w:themeColor="text1"/>
          <w:sz w:val="60"/>
          <w:szCs w:val="60"/>
        </w:rPr>
      </w:pP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C2F8F" w14:textId="77777777" w:rsidR="00E06578" w:rsidRDefault="00E06578" w:rsidP="002C1089">
      <w:pPr>
        <w:spacing w:after="0" w:line="240" w:lineRule="auto"/>
      </w:pPr>
      <w:r>
        <w:separator/>
      </w:r>
    </w:p>
  </w:endnote>
  <w:endnote w:type="continuationSeparator" w:id="0">
    <w:p w14:paraId="4F0839E3" w14:textId="77777777" w:rsidR="00E06578" w:rsidRDefault="00E06578"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67E7072E"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0D1E10">
                            <w:rPr>
                              <w:rFonts w:asciiTheme="majorHAnsi" w:hAnsiTheme="majorHAnsi" w:cs="Arial"/>
                              <w:b/>
                              <w:bCs/>
                              <w:noProof/>
                              <w:sz w:val="14"/>
                              <w:szCs w:val="14"/>
                            </w:rPr>
                            <w:t>3</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0D1E10">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67E7072E"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0D1E10">
                      <w:rPr>
                        <w:rFonts w:asciiTheme="majorHAnsi" w:hAnsiTheme="majorHAnsi" w:cs="Arial"/>
                        <w:b/>
                        <w:bCs/>
                        <w:noProof/>
                        <w:sz w:val="14"/>
                        <w:szCs w:val="14"/>
                      </w:rPr>
                      <w:t>3</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0D1E10">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2DB66" w14:textId="77777777" w:rsidR="00E06578" w:rsidRDefault="00E06578" w:rsidP="002C1089">
      <w:pPr>
        <w:spacing w:after="0" w:line="240" w:lineRule="auto"/>
      </w:pPr>
      <w:r>
        <w:separator/>
      </w:r>
    </w:p>
  </w:footnote>
  <w:footnote w:type="continuationSeparator" w:id="0">
    <w:p w14:paraId="43E581A4" w14:textId="77777777" w:rsidR="00E06578" w:rsidRDefault="00E06578"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E06578">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E06578">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1E10"/>
    <w:rsid w:val="000D383B"/>
    <w:rsid w:val="001F765B"/>
    <w:rsid w:val="00233821"/>
    <w:rsid w:val="002407EF"/>
    <w:rsid w:val="00267D89"/>
    <w:rsid w:val="002C1089"/>
    <w:rsid w:val="002E12CA"/>
    <w:rsid w:val="00316E57"/>
    <w:rsid w:val="00322667"/>
    <w:rsid w:val="003D06CF"/>
    <w:rsid w:val="003F0794"/>
    <w:rsid w:val="003F5A4C"/>
    <w:rsid w:val="003F64B9"/>
    <w:rsid w:val="00405033"/>
    <w:rsid w:val="00422D24"/>
    <w:rsid w:val="00464A39"/>
    <w:rsid w:val="004A7326"/>
    <w:rsid w:val="004E68CD"/>
    <w:rsid w:val="005A1129"/>
    <w:rsid w:val="005D7F1D"/>
    <w:rsid w:val="00636381"/>
    <w:rsid w:val="006702B4"/>
    <w:rsid w:val="006B52A4"/>
    <w:rsid w:val="007240BF"/>
    <w:rsid w:val="00736EAC"/>
    <w:rsid w:val="00742B9F"/>
    <w:rsid w:val="007A52D9"/>
    <w:rsid w:val="007B7B41"/>
    <w:rsid w:val="00803C5C"/>
    <w:rsid w:val="0081236B"/>
    <w:rsid w:val="008B147E"/>
    <w:rsid w:val="00955063"/>
    <w:rsid w:val="00A02EDE"/>
    <w:rsid w:val="00A03A92"/>
    <w:rsid w:val="00A25D27"/>
    <w:rsid w:val="00A322C8"/>
    <w:rsid w:val="00A72328"/>
    <w:rsid w:val="00B006AF"/>
    <w:rsid w:val="00B100C0"/>
    <w:rsid w:val="00B76494"/>
    <w:rsid w:val="00BD7148"/>
    <w:rsid w:val="00C15179"/>
    <w:rsid w:val="00C33A13"/>
    <w:rsid w:val="00C76640"/>
    <w:rsid w:val="00CE4FD6"/>
    <w:rsid w:val="00CF2A4B"/>
    <w:rsid w:val="00D04797"/>
    <w:rsid w:val="00D1791E"/>
    <w:rsid w:val="00D44A26"/>
    <w:rsid w:val="00D53078"/>
    <w:rsid w:val="00DA6939"/>
    <w:rsid w:val="00DD72FD"/>
    <w:rsid w:val="00E06578"/>
    <w:rsid w:val="00EA27E0"/>
    <w:rsid w:val="00EB738D"/>
    <w:rsid w:val="00ED2586"/>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B2B7C-0CEF-4851-BAE2-91D1257E2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1642</Words>
  <Characters>8873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5</cp:revision>
  <cp:lastPrinted>2025-04-28T20:10:00Z</cp:lastPrinted>
  <dcterms:created xsi:type="dcterms:W3CDTF">2025-08-21T19:11:00Z</dcterms:created>
  <dcterms:modified xsi:type="dcterms:W3CDTF">2025-09-10T12:03:00Z</dcterms:modified>
</cp:coreProperties>
</file>